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61"/>
        <w:gridCol w:w="11"/>
      </w:tblGrid>
      <w:tr w:rsidR="00B83DA7" w:rsidRPr="00B83DA7" w:rsidTr="00B83DA7">
        <w:trPr>
          <w:tblCellSpacing w:w="0" w:type="dxa"/>
        </w:trPr>
        <w:tc>
          <w:tcPr>
            <w:tcW w:w="0" w:type="auto"/>
            <w:vAlign w:val="center"/>
            <w:hideMark/>
          </w:tcPr>
          <w:p w:rsidR="00B83DA7" w:rsidRPr="00B83DA7" w:rsidRDefault="00B83DA7" w:rsidP="00B83DA7">
            <w:pPr>
              <w:spacing w:after="0" w:line="240" w:lineRule="auto"/>
              <w:jc w:val="center"/>
              <w:rPr>
                <w:rFonts w:ascii="Times New Roman" w:eastAsia="Times New Roman" w:hAnsi="Times New Roman" w:cs="Times New Roman"/>
                <w:sz w:val="24"/>
                <w:szCs w:val="24"/>
                <w:lang w:eastAsia="fr-FR"/>
              </w:rPr>
            </w:pPr>
            <w:bookmarkStart w:id="0" w:name="_GoBack"/>
            <w:bookmarkEnd w:id="0"/>
            <w:r w:rsidRPr="00B83DA7">
              <w:rPr>
                <w:rFonts w:ascii="Times New Roman" w:eastAsia="Times New Roman" w:hAnsi="Times New Roman" w:cs="Times New Roman"/>
                <w:sz w:val="24"/>
                <w:szCs w:val="24"/>
                <w:lang w:eastAsia="fr-FR"/>
              </w:rPr>
              <w:t>AVIS D'APPEL PUBLIC A LA CONCURRENCE</w:t>
            </w:r>
          </w:p>
        </w:tc>
        <w:tc>
          <w:tcPr>
            <w:tcW w:w="0" w:type="auto"/>
            <w:vAlign w:val="center"/>
            <w:hideMark/>
          </w:tcPr>
          <w:p w:rsidR="00B83DA7" w:rsidRPr="00B83DA7" w:rsidRDefault="00B83DA7" w:rsidP="00B83DA7">
            <w:pPr>
              <w:spacing w:after="0" w:line="240" w:lineRule="auto"/>
              <w:jc w:val="right"/>
              <w:rPr>
                <w:rFonts w:ascii="Times New Roman" w:eastAsia="Times New Roman" w:hAnsi="Times New Roman" w:cs="Times New Roman"/>
                <w:sz w:val="24"/>
                <w:szCs w:val="24"/>
                <w:lang w:eastAsia="fr-FR"/>
              </w:rPr>
            </w:pPr>
          </w:p>
        </w:tc>
      </w:tr>
    </w:tbl>
    <w:p w:rsidR="00B83DA7" w:rsidRPr="00B83DA7" w:rsidRDefault="00B83DA7" w:rsidP="00B83DA7">
      <w:pPr>
        <w:spacing w:after="0" w:line="240" w:lineRule="auto"/>
        <w:rPr>
          <w:rFonts w:ascii="Times New Roman" w:eastAsia="Times New Roman" w:hAnsi="Times New Roman" w:cs="Times New Roman"/>
          <w:sz w:val="24"/>
          <w:szCs w:val="24"/>
          <w:lang w:eastAsia="fr-FR"/>
        </w:rPr>
      </w:pPr>
    </w:p>
    <w:tbl>
      <w:tblPr>
        <w:tblW w:w="4750" w:type="pct"/>
        <w:tblCellSpacing w:w="0" w:type="dxa"/>
        <w:tblCellMar>
          <w:left w:w="0" w:type="dxa"/>
          <w:right w:w="0" w:type="dxa"/>
        </w:tblCellMar>
        <w:tblLook w:val="04A0" w:firstRow="1" w:lastRow="0" w:firstColumn="1" w:lastColumn="0" w:noHBand="0" w:noVBand="1"/>
      </w:tblPr>
      <w:tblGrid>
        <w:gridCol w:w="6458"/>
        <w:gridCol w:w="2160"/>
      </w:tblGrid>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VILLE DE LE PONTET</w:t>
            </w:r>
            <w:r w:rsidRPr="00B83DA7">
              <w:rPr>
                <w:rFonts w:ascii="Times New Roman" w:eastAsia="Times New Roman" w:hAnsi="Times New Roman" w:cs="Times New Roman"/>
                <w:sz w:val="24"/>
                <w:szCs w:val="24"/>
                <w:lang w:eastAsia="fr-FR"/>
              </w:rPr>
              <w:br/>
              <w:t>M. Joris HEBRARD - Maire</w:t>
            </w:r>
            <w:r w:rsidRPr="00B83DA7">
              <w:rPr>
                <w:rFonts w:ascii="Times New Roman" w:eastAsia="Times New Roman" w:hAnsi="Times New Roman" w:cs="Times New Roman"/>
                <w:sz w:val="24"/>
                <w:szCs w:val="24"/>
                <w:lang w:eastAsia="fr-FR"/>
              </w:rPr>
              <w:br/>
              <w:t xml:space="preserve">13 rue de l'hôtel de ville </w:t>
            </w:r>
            <w:r w:rsidRPr="00B83DA7">
              <w:rPr>
                <w:rFonts w:ascii="Times New Roman" w:eastAsia="Times New Roman" w:hAnsi="Times New Roman" w:cs="Times New Roman"/>
                <w:sz w:val="24"/>
                <w:szCs w:val="24"/>
                <w:lang w:eastAsia="fr-FR"/>
              </w:rPr>
              <w:br/>
              <w:t xml:space="preserve">BP 20198 - 84134 Le Pontet cedex </w:t>
            </w:r>
            <w:r w:rsidRPr="00B83DA7">
              <w:rPr>
                <w:rFonts w:ascii="Times New Roman" w:eastAsia="Times New Roman" w:hAnsi="Times New Roman" w:cs="Times New Roman"/>
                <w:sz w:val="24"/>
                <w:szCs w:val="24"/>
                <w:lang w:eastAsia="fr-FR"/>
              </w:rPr>
              <w:br/>
              <w:t xml:space="preserve">Tél : 04 90 31 66 50 </w:t>
            </w:r>
            <w:r w:rsidRPr="00B83DA7">
              <w:rPr>
                <w:rFonts w:ascii="Times New Roman" w:eastAsia="Times New Roman" w:hAnsi="Times New Roman" w:cs="Times New Roman"/>
                <w:sz w:val="24"/>
                <w:szCs w:val="24"/>
                <w:lang w:eastAsia="fr-FR"/>
              </w:rPr>
              <w:br/>
              <w:t>SIRET 21840092700016</w:t>
            </w:r>
          </w:p>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348"/>
              <w:gridCol w:w="2904"/>
            </w:tblGrid>
            <w:tr w:rsidR="00B83DA7" w:rsidRPr="00B83DA7">
              <w:trPr>
                <w:tblCellSpacing w:w="0" w:type="dxa"/>
              </w:trPr>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noProof/>
                      <w:color w:val="0000FF"/>
                      <w:sz w:val="24"/>
                      <w:szCs w:val="24"/>
                      <w:lang w:eastAsia="fr-FR"/>
                    </w:rPr>
                    <w:drawing>
                      <wp:inline distT="0" distB="0" distL="0" distR="0" wp14:anchorId="05EF4F30" wp14:editId="48BD8ED9">
                        <wp:extent cx="190500" cy="144780"/>
                        <wp:effectExtent l="0" t="0" r="0" b="7620"/>
                        <wp:docPr id="1" name="Image 1" descr="https://www.marches-publics.info/avis/img/www5.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rches-publics.info/avis/img/www5.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p>
              </w:tc>
              <w:tc>
                <w:tcPr>
                  <w:tcW w:w="0" w:type="auto"/>
                  <w:vAlign w:val="center"/>
                  <w:hideMark/>
                </w:tcPr>
                <w:p w:rsidR="00B83DA7" w:rsidRPr="00B83DA7" w:rsidRDefault="003B09A6" w:rsidP="00B83DA7">
                  <w:pPr>
                    <w:spacing w:after="0" w:line="240" w:lineRule="auto"/>
                    <w:rPr>
                      <w:rFonts w:ascii="Times New Roman" w:eastAsia="Times New Roman" w:hAnsi="Times New Roman" w:cs="Times New Roman"/>
                      <w:sz w:val="24"/>
                      <w:szCs w:val="24"/>
                      <w:lang w:eastAsia="fr-FR"/>
                    </w:rPr>
                  </w:pPr>
                  <w:hyperlink r:id="rId8" w:tgtFrame="_blank" w:history="1">
                    <w:r w:rsidR="00B83DA7" w:rsidRPr="00B83DA7">
                      <w:rPr>
                        <w:rFonts w:ascii="Times New Roman" w:eastAsia="Times New Roman" w:hAnsi="Times New Roman" w:cs="Times New Roman"/>
                        <w:color w:val="0000FF"/>
                        <w:sz w:val="24"/>
                        <w:szCs w:val="24"/>
                        <w:u w:val="single"/>
                        <w:lang w:eastAsia="fr-FR"/>
                      </w:rPr>
                      <w:t>Correspondre avec l'Acheteur</w:t>
                    </w:r>
                  </w:hyperlink>
                </w:p>
              </w:tc>
            </w:tr>
          </w:tbl>
          <w:p w:rsidR="00B83DA7" w:rsidRPr="00B83DA7" w:rsidRDefault="00B83DA7" w:rsidP="00B83DA7">
            <w:pPr>
              <w:spacing w:after="0" w:line="240" w:lineRule="auto"/>
              <w:rPr>
                <w:rFonts w:ascii="Times New Roman" w:eastAsia="Times New Roman" w:hAnsi="Times New Roman" w:cs="Times New Roman"/>
                <w:sz w:val="24"/>
                <w:szCs w:val="24"/>
                <w:lang w:eastAsia="fr-FR"/>
              </w:rPr>
            </w:pPr>
          </w:p>
        </w:tc>
        <w:tc>
          <w:tcPr>
            <w:tcW w:w="2160" w:type="dxa"/>
            <w:vAlign w:val="center"/>
            <w:hideMark/>
          </w:tcPr>
          <w:p w:rsidR="00B83DA7" w:rsidRPr="00B83DA7" w:rsidRDefault="00B83DA7" w:rsidP="00B83DA7">
            <w:pPr>
              <w:spacing w:after="0" w:line="240" w:lineRule="auto"/>
              <w:jc w:val="right"/>
              <w:rPr>
                <w:rFonts w:ascii="Times New Roman" w:eastAsia="Times New Roman" w:hAnsi="Times New Roman" w:cs="Times New Roman"/>
                <w:sz w:val="24"/>
                <w:szCs w:val="24"/>
                <w:lang w:eastAsia="fr-FR"/>
              </w:rPr>
            </w:pPr>
            <w:r w:rsidRPr="00B83DA7">
              <w:rPr>
                <w:rFonts w:ascii="Times New Roman" w:eastAsia="Times New Roman" w:hAnsi="Times New Roman" w:cs="Times New Roman"/>
                <w:noProof/>
                <w:color w:val="0000FF"/>
                <w:sz w:val="24"/>
                <w:szCs w:val="24"/>
                <w:lang w:eastAsia="fr-FR"/>
              </w:rPr>
              <w:drawing>
                <wp:inline distT="0" distB="0" distL="0" distR="0" wp14:anchorId="6327D11B" wp14:editId="098DEB27">
                  <wp:extent cx="861060" cy="1143000"/>
                  <wp:effectExtent l="0" t="0" r="0" b="0"/>
                  <wp:docPr id="2" name="Image 2" descr="https://www.marches-publics.info/avis/imgAcheteurs/a_52546.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rches-publics.info/avis/imgAcheteurs/a_52546.png">
                            <a:hlinkClick r:id="rId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143000"/>
                          </a:xfrm>
                          <a:prstGeom prst="rect">
                            <a:avLst/>
                          </a:prstGeom>
                          <a:noFill/>
                          <a:ln>
                            <a:noFill/>
                          </a:ln>
                        </pic:spPr>
                      </pic:pic>
                    </a:graphicData>
                  </a:graphic>
                </wp:inline>
              </w:drawing>
            </w:r>
          </w:p>
        </w:tc>
      </w:tr>
    </w:tbl>
    <w:p w:rsidR="00B83DA7" w:rsidRPr="00B83DA7" w:rsidRDefault="00B83DA7" w:rsidP="00B83DA7">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9144"/>
      </w:tblGrid>
      <w:tr w:rsidR="00B83DA7" w:rsidRPr="00B83DA7" w:rsidTr="00B83DA7">
        <w:trPr>
          <w:tblCellSpacing w:w="0" w:type="dxa"/>
        </w:trPr>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 xml:space="preserve">L'avis implique un marché public. </w:t>
            </w:r>
          </w:p>
        </w:tc>
      </w:tr>
      <w:tr w:rsidR="00B83DA7" w:rsidRPr="00B83DA7" w:rsidTr="00B83DA7">
        <w:trPr>
          <w:tblCellSpacing w:w="0" w:type="dxa"/>
        </w:trPr>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 xml:space="preserve">Principale(s) activité(s) du pouvoir adjudicateur : Services généraux des administrations publiques ; </w:t>
            </w:r>
            <w:r w:rsidRPr="00B83DA7">
              <w:rPr>
                <w:rFonts w:ascii="Times New Roman" w:eastAsia="Times New Roman" w:hAnsi="Times New Roman" w:cs="Times New Roman"/>
                <w:sz w:val="24"/>
                <w:szCs w:val="24"/>
                <w:lang w:eastAsia="fr-FR"/>
              </w:rPr>
              <w:br/>
              <w:t xml:space="preserve">Groupement de commandes : Non </w:t>
            </w:r>
          </w:p>
        </w:tc>
      </w:tr>
    </w:tbl>
    <w:p w:rsidR="00B83DA7" w:rsidRPr="00B83DA7" w:rsidRDefault="00B83DA7" w:rsidP="00B83DA7">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2345"/>
        <w:gridCol w:w="6799"/>
      </w:tblGrid>
      <w:tr w:rsidR="00B83DA7" w:rsidRPr="00B83DA7" w:rsidTr="00B83DA7">
        <w:trPr>
          <w:tblCellSpacing w:w="0" w:type="dxa"/>
        </w:trPr>
        <w:tc>
          <w:tcPr>
            <w:tcW w:w="1440" w:type="dxa"/>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Objet</w:t>
            </w:r>
          </w:p>
        </w:tc>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 xml:space="preserve">Prestations d'assurance du patrimoine et risques annexes </w:t>
            </w:r>
          </w:p>
        </w:tc>
      </w:tr>
      <w:tr w:rsidR="00B83DA7" w:rsidRPr="00B83DA7" w:rsidTr="00B83DA7">
        <w:trPr>
          <w:tblCellSpacing w:w="0" w:type="dxa"/>
        </w:trPr>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Référence</w:t>
            </w:r>
          </w:p>
        </w:tc>
        <w:tc>
          <w:tcPr>
            <w:tcW w:w="0" w:type="auto"/>
            <w:vAlign w:val="center"/>
            <w:hideMark/>
          </w:tcPr>
          <w:p w:rsidR="00B83DA7" w:rsidRPr="00B83DA7" w:rsidRDefault="00B83DA7" w:rsidP="00036B70">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23S0</w:t>
            </w:r>
            <w:r w:rsidR="00036B70">
              <w:rPr>
                <w:rFonts w:ascii="Times New Roman" w:eastAsia="Times New Roman" w:hAnsi="Times New Roman" w:cs="Times New Roman"/>
                <w:sz w:val="24"/>
                <w:szCs w:val="24"/>
                <w:lang w:eastAsia="fr-FR"/>
              </w:rPr>
              <w:t>4</w:t>
            </w:r>
          </w:p>
        </w:tc>
      </w:tr>
      <w:tr w:rsidR="00B83DA7" w:rsidRPr="00B83DA7" w:rsidTr="00B83DA7">
        <w:trPr>
          <w:tblCellSpacing w:w="0" w:type="dxa"/>
        </w:trPr>
        <w:tc>
          <w:tcPr>
            <w:tcW w:w="1680" w:type="dxa"/>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Type de marché</w:t>
            </w:r>
          </w:p>
        </w:tc>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 xml:space="preserve">Services </w:t>
            </w: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Mode</w:t>
            </w:r>
          </w:p>
        </w:tc>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 xml:space="preserve">Procédure adaptée ouverte </w:t>
            </w: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Technique d'achat</w:t>
            </w:r>
          </w:p>
        </w:tc>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 xml:space="preserve">Sans objet </w:t>
            </w: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Lieu d'exécution principal</w:t>
            </w:r>
            <w:r w:rsidRPr="00B83DA7">
              <w:rPr>
                <w:rFonts w:ascii="Times New Roman" w:eastAsia="Times New Roman" w:hAnsi="Times New Roman" w:cs="Times New Roman"/>
                <w:sz w:val="24"/>
                <w:szCs w:val="24"/>
                <w:lang w:eastAsia="fr-FR"/>
              </w:rPr>
              <w:t xml:space="preserve"> </w:t>
            </w:r>
          </w:p>
        </w:tc>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 xml:space="preserve">13 rue de l'hôtel de ville </w:t>
            </w:r>
            <w:r w:rsidRPr="00B83DA7">
              <w:rPr>
                <w:rFonts w:ascii="Times New Roman" w:eastAsia="Times New Roman" w:hAnsi="Times New Roman" w:cs="Times New Roman"/>
                <w:sz w:val="24"/>
                <w:szCs w:val="24"/>
                <w:lang w:eastAsia="fr-FR"/>
              </w:rPr>
              <w:br/>
              <w:t xml:space="preserve">84134 Le Pontet cedex </w:t>
            </w: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Durée</w:t>
            </w:r>
            <w:r w:rsidRPr="00B83DA7">
              <w:rPr>
                <w:rFonts w:ascii="Times New Roman" w:eastAsia="Times New Roman" w:hAnsi="Times New Roman" w:cs="Times New Roman"/>
                <w:sz w:val="24"/>
                <w:szCs w:val="24"/>
                <w:lang w:eastAsia="fr-FR"/>
              </w:rPr>
              <w:t xml:space="preserve"> </w:t>
            </w:r>
          </w:p>
        </w:tc>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48 mois</w:t>
            </w: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Description</w:t>
            </w:r>
          </w:p>
        </w:tc>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 xml:space="preserve">Le marché a pour objet de garantir l'assurée contre les dommages matériels et immatériels que peuvent subir les bâtiments communaux ainsi que leur contenu. </w:t>
            </w:r>
            <w:r w:rsidRPr="00B83DA7">
              <w:rPr>
                <w:rFonts w:ascii="Times New Roman" w:eastAsia="Times New Roman" w:hAnsi="Times New Roman" w:cs="Times New Roman"/>
                <w:sz w:val="24"/>
                <w:szCs w:val="24"/>
                <w:lang w:eastAsia="fr-FR"/>
              </w:rPr>
              <w:br/>
              <w:t xml:space="preserve">Il est conclu pour une durée ferme de quatre (4) ans. Il prendra effet le 1er janvier 2023 à 0 h 00 (journée décomptée de 0 h 00 à 24 h 00) et prendra fin le 31 décembre 2026 à 24 h 00. </w:t>
            </w:r>
            <w:r w:rsidRPr="00B83DA7">
              <w:rPr>
                <w:rFonts w:ascii="Times New Roman" w:eastAsia="Times New Roman" w:hAnsi="Times New Roman" w:cs="Times New Roman"/>
                <w:sz w:val="24"/>
                <w:szCs w:val="24"/>
                <w:lang w:eastAsia="fr-FR"/>
              </w:rPr>
              <w:br/>
              <w:t>En tout état de cause, la couverture des risques est effective dès la date d'effet du contrat, le 1er janvier 2023 à 0 h 00.</w:t>
            </w:r>
            <w:r w:rsidRPr="00B83DA7">
              <w:rPr>
                <w:rFonts w:ascii="Times New Roman" w:eastAsia="Times New Roman" w:hAnsi="Times New Roman" w:cs="Times New Roman"/>
                <w:sz w:val="24"/>
                <w:szCs w:val="24"/>
                <w:lang w:eastAsia="fr-FR"/>
              </w:rPr>
              <w:br/>
              <w:t>Tous les bâtiments, les constructions communales, les immeubles par destination, et leur contenu, ainsi que tous les biens mobiliers, le mobilier urbain et les aménagements extérieurs, les embellissements et tous les biens définis au Cahier des Clauses Particulière, sont garantis dès la date d'adhésion de l'assurée.</w:t>
            </w: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Code CPV principal</w:t>
            </w:r>
          </w:p>
        </w:tc>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66515200</w:t>
            </w:r>
            <w:r w:rsidRPr="00B83DA7">
              <w:rPr>
                <w:rFonts w:ascii="Times New Roman" w:eastAsia="Times New Roman" w:hAnsi="Times New Roman" w:cs="Times New Roman"/>
                <w:sz w:val="24"/>
                <w:szCs w:val="24"/>
                <w:lang w:eastAsia="fr-FR"/>
              </w:rPr>
              <w:t xml:space="preserve"> - Services d'assurance de biens</w:t>
            </w: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Code CPV complémentaire</w:t>
            </w:r>
          </w:p>
        </w:tc>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66515100</w:t>
            </w:r>
            <w:r w:rsidRPr="00B83DA7">
              <w:rPr>
                <w:rFonts w:ascii="Times New Roman" w:eastAsia="Times New Roman" w:hAnsi="Times New Roman" w:cs="Times New Roman"/>
                <w:sz w:val="24"/>
                <w:szCs w:val="24"/>
                <w:lang w:eastAsia="fr-FR"/>
              </w:rPr>
              <w:t xml:space="preserve"> - Services d'assurance incendie</w:t>
            </w: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Forme</w:t>
            </w:r>
          </w:p>
        </w:tc>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 xml:space="preserve">Prestation divisée en lots : Non </w:t>
            </w:r>
            <w:r w:rsidRPr="00B83DA7">
              <w:rPr>
                <w:rFonts w:ascii="Times New Roman" w:eastAsia="Times New Roman" w:hAnsi="Times New Roman" w:cs="Times New Roman"/>
                <w:sz w:val="24"/>
                <w:szCs w:val="24"/>
                <w:lang w:eastAsia="fr-FR"/>
              </w:rPr>
              <w:br/>
              <w:t xml:space="preserve">Les variantes sont exigées : Oui </w:t>
            </w:r>
          </w:p>
        </w:tc>
      </w:tr>
      <w:tr w:rsidR="00B83DA7" w:rsidRPr="00B83DA7" w:rsidTr="00B83DA7">
        <w:trPr>
          <w:tblCellSpacing w:w="0" w:type="dxa"/>
        </w:trPr>
        <w:tc>
          <w:tcPr>
            <w:tcW w:w="0" w:type="auto"/>
            <w:gridSpan w:val="2"/>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p>
        </w:tc>
      </w:tr>
      <w:tr w:rsidR="00B83DA7" w:rsidRPr="00B83DA7" w:rsidTr="00B83DA7">
        <w:trPr>
          <w:tblCellSpacing w:w="0" w:type="dxa"/>
        </w:trPr>
        <w:tc>
          <w:tcPr>
            <w:tcW w:w="0" w:type="auto"/>
            <w:gridSpan w:val="2"/>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Conditions de participation</w:t>
            </w: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 </w:t>
            </w:r>
          </w:p>
        </w:tc>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Justifications à produire quant aux qualités et capacités du candidat :</w:t>
            </w: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 </w:t>
            </w:r>
          </w:p>
        </w:tc>
        <w:tc>
          <w:tcPr>
            <w:tcW w:w="0" w:type="auto"/>
            <w:hideMark/>
          </w:tcPr>
          <w:p w:rsidR="00B83DA7" w:rsidRPr="00B83DA7" w:rsidRDefault="00B83DA7" w:rsidP="00B83DA7">
            <w:pPr>
              <w:spacing w:before="100" w:beforeAutospacing="1" w:after="100" w:afterAutospacing="1"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Aptitude à exercer l'activité professionnelle</w:t>
            </w:r>
            <w:r w:rsidRPr="00B83DA7">
              <w:rPr>
                <w:rFonts w:ascii="Times New Roman" w:eastAsia="Times New Roman" w:hAnsi="Times New Roman" w:cs="Times New Roman"/>
                <w:b/>
                <w:bCs/>
                <w:sz w:val="24"/>
                <w:szCs w:val="24"/>
                <w:lang w:eastAsia="fr-FR"/>
              </w:rPr>
              <w:br/>
              <w:t>Liste et description succincte des conditions :</w:t>
            </w:r>
            <w:r w:rsidRPr="00B83DA7">
              <w:rPr>
                <w:rFonts w:ascii="Times New Roman" w:eastAsia="Times New Roman" w:hAnsi="Times New Roman" w:cs="Times New Roman"/>
                <w:b/>
                <w:bCs/>
                <w:sz w:val="24"/>
                <w:szCs w:val="24"/>
                <w:lang w:eastAsia="fr-FR"/>
              </w:rPr>
              <w:br/>
              <w:t>- Copie du ou des jugements prononcés, si le candidat est en redressement judiciaire.</w:t>
            </w:r>
            <w:r w:rsidRPr="00B83DA7">
              <w:rPr>
                <w:rFonts w:ascii="Times New Roman" w:eastAsia="Times New Roman" w:hAnsi="Times New Roman" w:cs="Times New Roman"/>
                <w:b/>
                <w:bCs/>
                <w:sz w:val="24"/>
                <w:szCs w:val="24"/>
                <w:lang w:eastAsia="fr-FR"/>
              </w:rPr>
              <w:br/>
            </w:r>
            <w:r w:rsidRPr="00B83DA7">
              <w:rPr>
                <w:rFonts w:ascii="Times New Roman" w:eastAsia="Times New Roman" w:hAnsi="Times New Roman" w:cs="Times New Roman"/>
                <w:b/>
                <w:bCs/>
                <w:sz w:val="24"/>
                <w:szCs w:val="24"/>
                <w:lang w:eastAsia="fr-FR"/>
              </w:rPr>
              <w:lastRenderedPageBreak/>
              <w:t xml:space="preserve">- Formulaire DC1, Lettre de candidature _ Habilitation du mandataire par ses </w:t>
            </w:r>
            <w:proofErr w:type="spellStart"/>
            <w:r w:rsidRPr="00B83DA7">
              <w:rPr>
                <w:rFonts w:ascii="Times New Roman" w:eastAsia="Times New Roman" w:hAnsi="Times New Roman" w:cs="Times New Roman"/>
                <w:b/>
                <w:bCs/>
                <w:sz w:val="24"/>
                <w:szCs w:val="24"/>
                <w:lang w:eastAsia="fr-FR"/>
              </w:rPr>
              <w:t>co-traitants</w:t>
            </w:r>
            <w:proofErr w:type="spellEnd"/>
            <w:r w:rsidRPr="00B83DA7">
              <w:rPr>
                <w:rFonts w:ascii="Times New Roman" w:eastAsia="Times New Roman" w:hAnsi="Times New Roman" w:cs="Times New Roman"/>
                <w:b/>
                <w:bCs/>
                <w:sz w:val="24"/>
                <w:szCs w:val="24"/>
                <w:lang w:eastAsia="fr-FR"/>
              </w:rPr>
              <w:t>. (disponible à l'adresse suivante : http://www.economie.gouv.fr/daj/formulaires-declaration-du-candidat)</w:t>
            </w:r>
            <w:r w:rsidRPr="00B83DA7">
              <w:rPr>
                <w:rFonts w:ascii="Times New Roman" w:eastAsia="Times New Roman" w:hAnsi="Times New Roman" w:cs="Times New Roman"/>
                <w:b/>
                <w:bCs/>
                <w:sz w:val="24"/>
                <w:szCs w:val="24"/>
                <w:lang w:eastAsia="fr-FR"/>
              </w:rPr>
              <w:br/>
              <w:t>- Formulaire DC2, Déclaration du candidat individuel ou du membre du groupement. (disponible à l'adresse suivante : http://www.economie.gouv.fr/daj/formulaires-declaration-du-candidat)</w:t>
            </w:r>
            <w:r w:rsidRPr="00B83DA7">
              <w:rPr>
                <w:rFonts w:ascii="Times New Roman" w:eastAsia="Times New Roman" w:hAnsi="Times New Roman" w:cs="Times New Roman"/>
                <w:b/>
                <w:bCs/>
                <w:sz w:val="24"/>
                <w:szCs w:val="24"/>
                <w:lang w:eastAsia="fr-FR"/>
              </w:rPr>
              <w:br/>
              <w:t>Pour les intermédiaires candidats (agents généraux, courtiers…), la pièce justificative de leur mandat (existence, étendue, durée) les liant à la société d'assurance, titulaire</w:t>
            </w:r>
            <w:r w:rsidRPr="00B83DA7">
              <w:rPr>
                <w:rFonts w:ascii="Times New Roman" w:eastAsia="Times New Roman" w:hAnsi="Times New Roman" w:cs="Times New Roman"/>
                <w:b/>
                <w:bCs/>
                <w:sz w:val="24"/>
                <w:szCs w:val="24"/>
                <w:lang w:eastAsia="fr-FR"/>
              </w:rPr>
              <w:br/>
              <w:t>du marché</w:t>
            </w:r>
          </w:p>
          <w:p w:rsidR="00B83DA7" w:rsidRPr="00B83DA7" w:rsidRDefault="00B83DA7" w:rsidP="00B83DA7">
            <w:pPr>
              <w:spacing w:before="100" w:beforeAutospacing="1" w:after="100" w:afterAutospacing="1" w:line="240" w:lineRule="auto"/>
              <w:rPr>
                <w:rFonts w:ascii="Times New Roman" w:eastAsia="Times New Roman" w:hAnsi="Times New Roman" w:cs="Times New Roman"/>
                <w:b/>
                <w:bCs/>
                <w:sz w:val="24"/>
                <w:szCs w:val="24"/>
                <w:lang w:eastAsia="fr-FR"/>
              </w:rPr>
            </w:pPr>
            <w:r w:rsidRPr="00B83DA7">
              <w:rPr>
                <w:rFonts w:ascii="Times New Roman" w:eastAsia="Times New Roman" w:hAnsi="Times New Roman" w:cs="Times New Roman"/>
                <w:b/>
                <w:bCs/>
                <w:sz w:val="24"/>
                <w:szCs w:val="24"/>
                <w:lang w:eastAsia="fr-FR"/>
              </w:rPr>
              <w:t xml:space="preserve">Capacité économique et financière </w:t>
            </w:r>
            <w:proofErr w:type="gramStart"/>
            <w:r w:rsidRPr="00B83DA7">
              <w:rPr>
                <w:rFonts w:ascii="Times New Roman" w:eastAsia="Times New Roman" w:hAnsi="Times New Roman" w:cs="Times New Roman"/>
                <w:b/>
                <w:bCs/>
                <w:sz w:val="24"/>
                <w:szCs w:val="24"/>
                <w:lang w:eastAsia="fr-FR"/>
              </w:rPr>
              <w:t>:</w:t>
            </w:r>
            <w:proofErr w:type="gramEnd"/>
            <w:r w:rsidRPr="00B83DA7">
              <w:rPr>
                <w:rFonts w:ascii="Times New Roman" w:eastAsia="Times New Roman" w:hAnsi="Times New Roman" w:cs="Times New Roman"/>
                <w:b/>
                <w:bCs/>
                <w:sz w:val="24"/>
                <w:szCs w:val="24"/>
                <w:lang w:eastAsia="fr-FR"/>
              </w:rPr>
              <w:br/>
              <w:t>Liste et description succincte des critères de sélection, indication des informations et documents requis :</w:t>
            </w:r>
            <w:r w:rsidRPr="00B83DA7">
              <w:rPr>
                <w:rFonts w:ascii="Times New Roman" w:eastAsia="Times New Roman" w:hAnsi="Times New Roman" w:cs="Times New Roman"/>
                <w:b/>
                <w:bCs/>
                <w:sz w:val="24"/>
                <w:szCs w:val="24"/>
                <w:lang w:eastAsia="fr-FR"/>
              </w:rPr>
              <w:br/>
              <w:t>- Déclaration concernant le chiffre d'affaires global et le chiffre d'affaires concernant les fournitures, services ou travaux objet du marché, réalisés au cours des trois derniers exercices disponibles.</w:t>
            </w:r>
            <w:r w:rsidRPr="00B83DA7">
              <w:rPr>
                <w:rFonts w:ascii="Times New Roman" w:eastAsia="Times New Roman" w:hAnsi="Times New Roman" w:cs="Times New Roman"/>
                <w:b/>
                <w:bCs/>
                <w:sz w:val="24"/>
                <w:szCs w:val="24"/>
                <w:lang w:eastAsia="fr-FR"/>
              </w:rPr>
              <w:br/>
              <w:t>- Déclaration appropriée de banques ou preuve d'une assurance pour les risques professionnels.</w:t>
            </w:r>
          </w:p>
          <w:p w:rsidR="00B83DA7" w:rsidRPr="00B83DA7" w:rsidRDefault="00B83DA7" w:rsidP="00B83DA7">
            <w:pPr>
              <w:spacing w:before="100" w:beforeAutospacing="1" w:after="100" w:afterAutospacing="1" w:line="240" w:lineRule="auto"/>
              <w:rPr>
                <w:rFonts w:ascii="Times New Roman" w:eastAsia="Times New Roman" w:hAnsi="Times New Roman" w:cs="Times New Roman"/>
                <w:b/>
                <w:bCs/>
                <w:sz w:val="24"/>
                <w:szCs w:val="24"/>
                <w:lang w:eastAsia="fr-FR"/>
              </w:rPr>
            </w:pPr>
            <w:r w:rsidRPr="00B83DA7">
              <w:rPr>
                <w:rFonts w:ascii="Times New Roman" w:eastAsia="Times New Roman" w:hAnsi="Times New Roman" w:cs="Times New Roman"/>
                <w:b/>
                <w:bCs/>
                <w:sz w:val="24"/>
                <w:szCs w:val="24"/>
                <w:lang w:eastAsia="fr-FR"/>
              </w:rPr>
              <w:t xml:space="preserve">Référence professionnelle et capacité technique </w:t>
            </w:r>
            <w:proofErr w:type="gramStart"/>
            <w:r w:rsidRPr="00B83DA7">
              <w:rPr>
                <w:rFonts w:ascii="Times New Roman" w:eastAsia="Times New Roman" w:hAnsi="Times New Roman" w:cs="Times New Roman"/>
                <w:b/>
                <w:bCs/>
                <w:sz w:val="24"/>
                <w:szCs w:val="24"/>
                <w:lang w:eastAsia="fr-FR"/>
              </w:rPr>
              <w:t>:</w:t>
            </w:r>
            <w:proofErr w:type="gramEnd"/>
            <w:r w:rsidRPr="00B83DA7">
              <w:rPr>
                <w:rFonts w:ascii="Times New Roman" w:eastAsia="Times New Roman" w:hAnsi="Times New Roman" w:cs="Times New Roman"/>
                <w:b/>
                <w:bCs/>
                <w:sz w:val="24"/>
                <w:szCs w:val="24"/>
                <w:lang w:eastAsia="fr-FR"/>
              </w:rPr>
              <w:br/>
              <w:t>Liste et description succincte des critères de sélection, indication des informations et documents requis :</w:t>
            </w:r>
            <w:r w:rsidRPr="00B83DA7">
              <w:rPr>
                <w:rFonts w:ascii="Times New Roman" w:eastAsia="Times New Roman" w:hAnsi="Times New Roman" w:cs="Times New Roman"/>
                <w:b/>
                <w:bCs/>
                <w:sz w:val="24"/>
                <w:szCs w:val="24"/>
                <w:lang w:eastAsia="fr-FR"/>
              </w:rPr>
              <w:br/>
              <w:t>- Déclaration indiquant les effectifs moyens annuels du candidat et l'importance du personnel d'encadrement pour chacune des trois dernières années.</w:t>
            </w:r>
            <w:r w:rsidRPr="00B83DA7">
              <w:rPr>
                <w:rFonts w:ascii="Times New Roman" w:eastAsia="Times New Roman" w:hAnsi="Times New Roman" w:cs="Times New Roman"/>
                <w:b/>
                <w:bCs/>
                <w:sz w:val="24"/>
                <w:szCs w:val="24"/>
                <w:lang w:eastAsia="fr-FR"/>
              </w:rPr>
              <w:br/>
              <w:t>- Présentation d'une liste des principales fournitures ou des principaux services effectués au cours des trois dernières années, indiquant le montant, la date et le destinataire public ou privé.</w:t>
            </w: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lastRenderedPageBreak/>
              <w:t> </w:t>
            </w:r>
          </w:p>
        </w:tc>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Marché réservé :</w:t>
            </w:r>
            <w:r w:rsidRPr="00B83DA7">
              <w:rPr>
                <w:rFonts w:ascii="Times New Roman" w:eastAsia="Times New Roman" w:hAnsi="Times New Roman" w:cs="Times New Roman"/>
                <w:sz w:val="24"/>
                <w:szCs w:val="24"/>
                <w:lang w:eastAsia="fr-FR"/>
              </w:rPr>
              <w:t xml:space="preserve"> Non </w:t>
            </w:r>
          </w:p>
        </w:tc>
      </w:tr>
      <w:tr w:rsidR="00B83DA7" w:rsidRPr="00B83DA7" w:rsidTr="00B83DA7">
        <w:trPr>
          <w:tblCellSpacing w:w="0" w:type="dxa"/>
        </w:trPr>
        <w:tc>
          <w:tcPr>
            <w:tcW w:w="0" w:type="auto"/>
            <w:gridSpan w:val="2"/>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 </w:t>
            </w:r>
          </w:p>
        </w:tc>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Réduction du nombre de candidats : Non</w:t>
            </w:r>
            <w:r w:rsidRPr="00B83DA7">
              <w:rPr>
                <w:rFonts w:ascii="Times New Roman" w:eastAsia="Times New Roman" w:hAnsi="Times New Roman" w:cs="Times New Roman"/>
                <w:sz w:val="24"/>
                <w:szCs w:val="24"/>
                <w:lang w:eastAsia="fr-FR"/>
              </w:rPr>
              <w:br/>
              <w:t xml:space="preserve">La consultation comporte des tranches : Non </w:t>
            </w:r>
            <w:r w:rsidRPr="00B83DA7">
              <w:rPr>
                <w:rFonts w:ascii="Times New Roman" w:eastAsia="Times New Roman" w:hAnsi="Times New Roman" w:cs="Times New Roman"/>
                <w:sz w:val="24"/>
                <w:szCs w:val="24"/>
                <w:lang w:eastAsia="fr-FR"/>
              </w:rPr>
              <w:br/>
              <w:t xml:space="preserve">Possibilité d'attribution sans négociation : Oui </w:t>
            </w:r>
            <w:r w:rsidRPr="00B83DA7">
              <w:rPr>
                <w:rFonts w:ascii="Times New Roman" w:eastAsia="Times New Roman" w:hAnsi="Times New Roman" w:cs="Times New Roman"/>
                <w:sz w:val="24"/>
                <w:szCs w:val="24"/>
                <w:lang w:eastAsia="fr-FR"/>
              </w:rPr>
              <w:br/>
              <w:t xml:space="preserve">Visite obligatoire : Non </w:t>
            </w: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Critères d'attribution</w:t>
            </w:r>
            <w:r w:rsidRPr="00B83DA7">
              <w:rPr>
                <w:rFonts w:ascii="Times New Roman" w:eastAsia="Times New Roman" w:hAnsi="Times New Roman" w:cs="Times New Roman"/>
                <w:sz w:val="24"/>
                <w:szCs w:val="24"/>
                <w:lang w:eastAsia="fr-FR"/>
              </w:rPr>
              <w:t xml:space="preserve"> </w:t>
            </w:r>
          </w:p>
        </w:tc>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Offre économiquement la plus avantageuse appréciée en fonction des critères énoncés dans le cahier des charges (règlement de la consultation, lettre d'invitation ou document descriptif).</w:t>
            </w: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Renseignements</w:t>
            </w:r>
          </w:p>
        </w:tc>
        <w:tc>
          <w:tcPr>
            <w:tcW w:w="4860" w:type="dxa"/>
            <w:vAlign w:val="center"/>
            <w:hideMark/>
          </w:tcPr>
          <w:p w:rsidR="00B83DA7" w:rsidRPr="00B83DA7" w:rsidRDefault="003B09A6" w:rsidP="00B83DA7">
            <w:pPr>
              <w:spacing w:after="240" w:line="240" w:lineRule="auto"/>
              <w:rPr>
                <w:rFonts w:ascii="Times New Roman" w:eastAsia="Times New Roman" w:hAnsi="Times New Roman" w:cs="Times New Roman"/>
                <w:sz w:val="24"/>
                <w:szCs w:val="24"/>
                <w:lang w:eastAsia="fr-FR"/>
              </w:rPr>
            </w:pPr>
            <w:hyperlink r:id="rId10" w:tgtFrame="_blank" w:history="1">
              <w:r w:rsidR="00B83DA7" w:rsidRPr="00B83DA7">
                <w:rPr>
                  <w:rFonts w:ascii="Times New Roman" w:eastAsia="Times New Roman" w:hAnsi="Times New Roman" w:cs="Times New Roman"/>
                  <w:color w:val="0000FF"/>
                  <w:sz w:val="24"/>
                  <w:szCs w:val="24"/>
                  <w:u w:val="single"/>
                  <w:lang w:eastAsia="fr-FR"/>
                </w:rPr>
                <w:t>Correspondre avec l'Acheteur</w:t>
              </w:r>
            </w:hyperlink>
            <w:r w:rsidR="00B83DA7" w:rsidRPr="00B83DA7">
              <w:rPr>
                <w:rFonts w:ascii="Times New Roman" w:eastAsia="Times New Roman" w:hAnsi="Times New Roman" w:cs="Times New Roman"/>
                <w:sz w:val="24"/>
                <w:szCs w:val="24"/>
                <w:lang w:eastAsia="fr-FR"/>
              </w:rPr>
              <w:t xml:space="preserve"> </w:t>
            </w:r>
            <w:r w:rsidR="00B83DA7" w:rsidRPr="00B83DA7">
              <w:rPr>
                <w:rFonts w:ascii="Times New Roman" w:eastAsia="Times New Roman" w:hAnsi="Times New Roman" w:cs="Times New Roman"/>
                <w:sz w:val="24"/>
                <w:szCs w:val="24"/>
                <w:lang w:eastAsia="fr-FR"/>
              </w:rPr>
              <w:br/>
            </w:r>
            <w:r w:rsidR="00B83DA7" w:rsidRPr="00B83DA7">
              <w:rPr>
                <w:rFonts w:ascii="Times New Roman" w:eastAsia="Times New Roman" w:hAnsi="Times New Roman" w:cs="Times New Roman"/>
                <w:b/>
                <w:bCs/>
                <w:sz w:val="24"/>
                <w:szCs w:val="24"/>
                <w:lang w:eastAsia="fr-FR"/>
              </w:rPr>
              <w:t>administratifs</w:t>
            </w:r>
            <w:r w:rsidR="00B83DA7" w:rsidRPr="00B83DA7">
              <w:rPr>
                <w:rFonts w:ascii="Times New Roman" w:eastAsia="Times New Roman" w:hAnsi="Times New Roman" w:cs="Times New Roman"/>
                <w:sz w:val="24"/>
                <w:szCs w:val="24"/>
                <w:lang w:eastAsia="fr-FR"/>
              </w:rPr>
              <w:br/>
              <w:t>service commande publique</w:t>
            </w:r>
            <w:r w:rsidR="00B83DA7" w:rsidRPr="00B83DA7">
              <w:rPr>
                <w:rFonts w:ascii="Times New Roman" w:eastAsia="Times New Roman" w:hAnsi="Times New Roman" w:cs="Times New Roman"/>
                <w:sz w:val="24"/>
                <w:szCs w:val="24"/>
                <w:lang w:eastAsia="fr-FR"/>
              </w:rPr>
              <w:br/>
              <w:t xml:space="preserve">Tél : 04 90 31 66 50 </w:t>
            </w: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Documents</w:t>
            </w:r>
          </w:p>
        </w:tc>
        <w:tc>
          <w:tcPr>
            <w:tcW w:w="0" w:type="auto"/>
            <w:vAlign w:val="center"/>
            <w:hideMark/>
          </w:tcPr>
          <w:p w:rsidR="00B83DA7" w:rsidRPr="00B83DA7" w:rsidRDefault="003B09A6" w:rsidP="00B83DA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1" w:tgtFrame="_blank" w:history="1">
              <w:r w:rsidR="00B83DA7" w:rsidRPr="00B83DA7">
                <w:rPr>
                  <w:rFonts w:ascii="Times New Roman" w:eastAsia="Times New Roman" w:hAnsi="Times New Roman" w:cs="Times New Roman"/>
                  <w:color w:val="0000FF"/>
                  <w:sz w:val="24"/>
                  <w:szCs w:val="24"/>
                  <w:u w:val="single"/>
                  <w:lang w:eastAsia="fr-FR"/>
                </w:rPr>
                <w:t>Règlement de consultation</w:t>
              </w:r>
            </w:hyperlink>
          </w:p>
          <w:p w:rsidR="00B83DA7" w:rsidRPr="00B83DA7" w:rsidRDefault="003B09A6" w:rsidP="00B83DA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2" w:tgtFrame="_blank" w:tooltip="Dossier de Consultation des Entreprises" w:history="1">
              <w:r w:rsidR="00B83DA7" w:rsidRPr="00B83DA7">
                <w:rPr>
                  <w:rFonts w:ascii="Times New Roman" w:eastAsia="Times New Roman" w:hAnsi="Times New Roman" w:cs="Times New Roman"/>
                  <w:color w:val="0000FF"/>
                  <w:sz w:val="24"/>
                  <w:szCs w:val="24"/>
                  <w:u w:val="single"/>
                  <w:lang w:eastAsia="fr-FR"/>
                </w:rPr>
                <w:t>Dossier de Consultation des Entreprises</w:t>
              </w:r>
            </w:hyperlink>
          </w:p>
        </w:tc>
      </w:tr>
      <w:tr w:rsidR="00B83DA7" w:rsidRPr="00B83DA7" w:rsidTr="00B83DA7">
        <w:trPr>
          <w:tblCellSpacing w:w="0" w:type="dxa"/>
        </w:trPr>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 </w:t>
            </w:r>
          </w:p>
        </w:tc>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 xml:space="preserve">L'intégralité des documents de la consultation se trouve sur le profil </w:t>
            </w:r>
            <w:r w:rsidRPr="00B83DA7">
              <w:rPr>
                <w:rFonts w:ascii="Times New Roman" w:eastAsia="Times New Roman" w:hAnsi="Times New Roman" w:cs="Times New Roman"/>
                <w:sz w:val="24"/>
                <w:szCs w:val="24"/>
                <w:lang w:eastAsia="fr-FR"/>
              </w:rPr>
              <w:lastRenderedPageBreak/>
              <w:t xml:space="preserve">d'acheteur : Oui </w:t>
            </w: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lastRenderedPageBreak/>
              <w:t>Offres</w:t>
            </w:r>
          </w:p>
        </w:tc>
        <w:tc>
          <w:tcPr>
            <w:tcW w:w="0" w:type="auto"/>
            <w:vAlign w:val="center"/>
            <w:hideMark/>
          </w:tcPr>
          <w:p w:rsidR="00B83DA7" w:rsidRPr="00B83DA7" w:rsidRDefault="00B83DA7" w:rsidP="00A06C5A">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 xml:space="preserve">Remise des offres le </w:t>
            </w:r>
            <w:r w:rsidR="00B931FC">
              <w:rPr>
                <w:rFonts w:ascii="Times New Roman" w:eastAsia="Times New Roman" w:hAnsi="Times New Roman" w:cs="Times New Roman"/>
                <w:b/>
                <w:bCs/>
                <w:sz w:val="24"/>
                <w:szCs w:val="24"/>
                <w:lang w:eastAsia="fr-FR"/>
              </w:rPr>
              <w:t>0</w:t>
            </w:r>
            <w:r w:rsidR="00A06C5A">
              <w:rPr>
                <w:rFonts w:ascii="Times New Roman" w:eastAsia="Times New Roman" w:hAnsi="Times New Roman" w:cs="Times New Roman"/>
                <w:b/>
                <w:bCs/>
                <w:sz w:val="24"/>
                <w:szCs w:val="24"/>
                <w:lang w:eastAsia="fr-FR"/>
              </w:rPr>
              <w:t>9</w:t>
            </w:r>
            <w:r w:rsidR="00036B70">
              <w:rPr>
                <w:rFonts w:ascii="Times New Roman" w:eastAsia="Times New Roman" w:hAnsi="Times New Roman" w:cs="Times New Roman"/>
                <w:b/>
                <w:bCs/>
                <w:sz w:val="24"/>
                <w:szCs w:val="24"/>
                <w:lang w:eastAsia="fr-FR"/>
              </w:rPr>
              <w:t>/11</w:t>
            </w:r>
            <w:r w:rsidRPr="00B83DA7">
              <w:rPr>
                <w:rFonts w:ascii="Times New Roman" w:eastAsia="Times New Roman" w:hAnsi="Times New Roman" w:cs="Times New Roman"/>
                <w:b/>
                <w:bCs/>
                <w:sz w:val="24"/>
                <w:szCs w:val="24"/>
                <w:lang w:eastAsia="fr-FR"/>
              </w:rPr>
              <w:t>/</w:t>
            </w:r>
            <w:r w:rsidR="00B931FC">
              <w:rPr>
                <w:rFonts w:ascii="Times New Roman" w:eastAsia="Times New Roman" w:hAnsi="Times New Roman" w:cs="Times New Roman"/>
                <w:b/>
                <w:bCs/>
                <w:sz w:val="24"/>
                <w:szCs w:val="24"/>
                <w:lang w:eastAsia="fr-FR"/>
              </w:rPr>
              <w:t>20</w:t>
            </w:r>
            <w:r w:rsidRPr="00B83DA7">
              <w:rPr>
                <w:rFonts w:ascii="Times New Roman" w:eastAsia="Times New Roman" w:hAnsi="Times New Roman" w:cs="Times New Roman"/>
                <w:b/>
                <w:bCs/>
                <w:sz w:val="24"/>
                <w:szCs w:val="24"/>
                <w:lang w:eastAsia="fr-FR"/>
              </w:rPr>
              <w:t>22 à 12h00</w:t>
            </w:r>
            <w:r w:rsidRPr="00B83DA7">
              <w:rPr>
                <w:rFonts w:ascii="Times New Roman" w:eastAsia="Times New Roman" w:hAnsi="Times New Roman" w:cs="Times New Roman"/>
                <w:sz w:val="24"/>
                <w:szCs w:val="24"/>
                <w:lang w:eastAsia="fr-FR"/>
              </w:rPr>
              <w:t xml:space="preserve"> au plus tard.</w:t>
            </w: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b/>
                <w:bCs/>
                <w:sz w:val="24"/>
                <w:szCs w:val="24"/>
                <w:lang w:eastAsia="fr-FR"/>
              </w:rPr>
              <w:t>Dépôt</w:t>
            </w:r>
          </w:p>
        </w:tc>
        <w:tc>
          <w:tcPr>
            <w:tcW w:w="0" w:type="auto"/>
            <w:hideMark/>
          </w:tcPr>
          <w:p w:rsidR="00B83DA7" w:rsidRPr="00B83DA7" w:rsidRDefault="003B09A6" w:rsidP="00B83DA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3" w:tgtFrame="_blank" w:tooltip="Déposer un Pli dématérialisé" w:history="1">
              <w:r w:rsidR="00B83DA7" w:rsidRPr="00B83DA7">
                <w:rPr>
                  <w:rFonts w:ascii="Times New Roman" w:eastAsia="Times New Roman" w:hAnsi="Times New Roman" w:cs="Times New Roman"/>
                  <w:color w:val="0000FF"/>
                  <w:sz w:val="24"/>
                  <w:szCs w:val="24"/>
                  <w:u w:val="single"/>
                  <w:lang w:eastAsia="fr-FR"/>
                </w:rPr>
                <w:t>Déposer un Pli dématérialisé</w:t>
              </w:r>
            </w:hyperlink>
          </w:p>
          <w:p w:rsidR="00B83DA7" w:rsidRPr="00B83DA7" w:rsidRDefault="00B83DA7" w:rsidP="00B83DA7">
            <w:pPr>
              <w:spacing w:before="100" w:beforeAutospacing="1" w:after="100" w:afterAutospacing="1"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Présentation des offres par catalogue électronique : Autorisée</w:t>
            </w:r>
          </w:p>
        </w:tc>
      </w:tr>
      <w:tr w:rsidR="00B83DA7" w:rsidRPr="00B83DA7" w:rsidTr="00B83DA7">
        <w:trPr>
          <w:tblCellSpacing w:w="0" w:type="dxa"/>
        </w:trPr>
        <w:tc>
          <w:tcPr>
            <w:tcW w:w="0" w:type="auto"/>
            <w:gridSpan w:val="2"/>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p>
        </w:tc>
      </w:tr>
      <w:tr w:rsidR="00B83DA7" w:rsidRPr="00B83DA7" w:rsidTr="00B83DA7">
        <w:trPr>
          <w:tblCellSpacing w:w="0" w:type="dxa"/>
        </w:trPr>
        <w:tc>
          <w:tcPr>
            <w:tcW w:w="0" w:type="auto"/>
            <w:gridSpan w:val="2"/>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Renseignements complémentaires</w:t>
            </w: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 </w:t>
            </w:r>
          </w:p>
        </w:tc>
        <w:tc>
          <w:tcPr>
            <w:tcW w:w="0" w:type="auto"/>
            <w:vAlign w:val="center"/>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Les dépôts de plis doivent être impérativement remis par voie dématérialisée.</w:t>
            </w:r>
          </w:p>
        </w:tc>
      </w:tr>
      <w:tr w:rsidR="00B83DA7" w:rsidRPr="00B83DA7" w:rsidTr="00B83DA7">
        <w:trPr>
          <w:tblCellSpacing w:w="0" w:type="dxa"/>
        </w:trPr>
        <w:tc>
          <w:tcPr>
            <w:tcW w:w="0" w:type="auto"/>
            <w:hideMark/>
          </w:tcPr>
          <w:p w:rsidR="00B83DA7" w:rsidRPr="00B83DA7" w:rsidRDefault="00B83DA7" w:rsidP="00B83DA7">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 </w:t>
            </w:r>
          </w:p>
        </w:tc>
        <w:tc>
          <w:tcPr>
            <w:tcW w:w="0" w:type="auto"/>
            <w:vAlign w:val="center"/>
            <w:hideMark/>
          </w:tcPr>
          <w:p w:rsidR="00B83DA7" w:rsidRPr="00B83DA7" w:rsidRDefault="00B83DA7" w:rsidP="00A06C5A">
            <w:pPr>
              <w:spacing w:after="0" w:line="240" w:lineRule="auto"/>
              <w:rPr>
                <w:rFonts w:ascii="Times New Roman" w:eastAsia="Times New Roman" w:hAnsi="Times New Roman" w:cs="Times New Roman"/>
                <w:sz w:val="24"/>
                <w:szCs w:val="24"/>
                <w:lang w:eastAsia="fr-FR"/>
              </w:rPr>
            </w:pPr>
            <w:r w:rsidRPr="00B83DA7">
              <w:rPr>
                <w:rFonts w:ascii="Times New Roman" w:eastAsia="Times New Roman" w:hAnsi="Times New Roman" w:cs="Times New Roman"/>
                <w:sz w:val="24"/>
                <w:szCs w:val="24"/>
                <w:lang w:eastAsia="fr-FR"/>
              </w:rPr>
              <w:t xml:space="preserve">Envoi le </w:t>
            </w:r>
            <w:r w:rsidR="00A06C5A">
              <w:rPr>
                <w:rFonts w:ascii="Times New Roman" w:eastAsia="Times New Roman" w:hAnsi="Times New Roman" w:cs="Times New Roman"/>
                <w:sz w:val="24"/>
                <w:szCs w:val="24"/>
                <w:lang w:eastAsia="fr-FR"/>
              </w:rPr>
              <w:t>12</w:t>
            </w:r>
            <w:r w:rsidRPr="00B83DA7">
              <w:rPr>
                <w:rFonts w:ascii="Times New Roman" w:eastAsia="Times New Roman" w:hAnsi="Times New Roman" w:cs="Times New Roman"/>
                <w:sz w:val="24"/>
                <w:szCs w:val="24"/>
                <w:lang w:eastAsia="fr-FR"/>
              </w:rPr>
              <w:t>/</w:t>
            </w:r>
            <w:r w:rsidR="00036B70">
              <w:rPr>
                <w:rFonts w:ascii="Times New Roman" w:eastAsia="Times New Roman" w:hAnsi="Times New Roman" w:cs="Times New Roman"/>
                <w:sz w:val="24"/>
                <w:szCs w:val="24"/>
                <w:lang w:eastAsia="fr-FR"/>
              </w:rPr>
              <w:t>10</w:t>
            </w:r>
            <w:r w:rsidRPr="00B83DA7">
              <w:rPr>
                <w:rFonts w:ascii="Times New Roman" w:eastAsia="Times New Roman" w:hAnsi="Times New Roman" w:cs="Times New Roman"/>
                <w:sz w:val="24"/>
                <w:szCs w:val="24"/>
                <w:lang w:eastAsia="fr-FR"/>
              </w:rPr>
              <w:t xml:space="preserve">/22 à la publication </w:t>
            </w:r>
          </w:p>
        </w:tc>
      </w:tr>
    </w:tbl>
    <w:p w:rsidR="00E16C31" w:rsidRDefault="00E16C31"/>
    <w:sectPr w:rsidR="00E16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E1C"/>
    <w:multiLevelType w:val="multilevel"/>
    <w:tmpl w:val="0FF6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A835AF"/>
    <w:multiLevelType w:val="multilevel"/>
    <w:tmpl w:val="7AA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A7"/>
    <w:rsid w:val="000002F0"/>
    <w:rsid w:val="00036B70"/>
    <w:rsid w:val="003B09A6"/>
    <w:rsid w:val="004D0425"/>
    <w:rsid w:val="005B07CD"/>
    <w:rsid w:val="00A06C5A"/>
    <w:rsid w:val="00B83DA7"/>
    <w:rsid w:val="00B931FC"/>
    <w:rsid w:val="00E16C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3D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3D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2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es-publics.info/mpiaws/index.cfm?fuseaction=entCom.poserQuestion&amp;type=Quest&amp;typeAff=client&amp;IDM=1147403" TargetMode="External"/><Relationship Id="rId13" Type="http://schemas.openxmlformats.org/officeDocument/2006/relationships/hyperlink" Target="https://www.marches-publics.info/mpiaws/index.cfm?fuseaction=demat.termes&amp;IDM=1147403"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s://www.marches-publics.info/mpiaws/index.cfm?fuseaction=dematEnt.login&amp;type=DCE&amp;IDM=11474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e-lepontet.com/" TargetMode="External"/><Relationship Id="rId11" Type="http://schemas.openxmlformats.org/officeDocument/2006/relationships/hyperlink" Target="https://www.marches-publics.info/mpiaws/index.cfm?fuseaction=dce.dRC&amp;IDM=11474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rches-publics.info/mpiaws/index.cfm?fuseaction=entCom.poserQuestion&amp;type=Quest&amp;typeAff=client&amp;IDM=114740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798</Words>
  <Characters>4390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DUNAND</dc:creator>
  <cp:lastModifiedBy>Fatima Bourouis</cp:lastModifiedBy>
  <cp:revision>8</cp:revision>
  <cp:lastPrinted>2022-10-12T09:23:00Z</cp:lastPrinted>
  <dcterms:created xsi:type="dcterms:W3CDTF">2022-08-02T09:02:00Z</dcterms:created>
  <dcterms:modified xsi:type="dcterms:W3CDTF">2022-10-12T09:23:00Z</dcterms:modified>
</cp:coreProperties>
</file>