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14113" w:rsidRDefault="00F5056F" w:rsidP="00914113">
      <w:r>
        <w:rPr>
          <w:rFonts w:asciiTheme="majorHAnsi" w:hAnsiTheme="majorHAnsi"/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4D44E37" wp14:editId="1FC95AA4">
                <wp:simplePos x="0" y="0"/>
                <wp:positionH relativeFrom="column">
                  <wp:posOffset>1070610</wp:posOffset>
                </wp:positionH>
                <wp:positionV relativeFrom="paragraph">
                  <wp:posOffset>-564515</wp:posOffset>
                </wp:positionV>
                <wp:extent cx="5372100" cy="1323975"/>
                <wp:effectExtent l="0" t="0" r="0" b="9525"/>
                <wp:wrapSquare wrapText="bothSides"/>
                <wp:docPr id="1" name="Zone de texte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5372100" cy="13239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/>
                          </a:ext>
                        </a:extLst>
                      </wps:spPr>
                      <wps:txbx>
                        <w:txbxContent>
                          <w:p w:rsidR="00914113" w:rsidRPr="00914113" w:rsidRDefault="00914113" w:rsidP="00914113">
                            <w:pPr>
                              <w:spacing w:before="100" w:beforeAutospacing="1"/>
                              <w:jc w:val="center"/>
                              <w:rPr>
                                <w:b/>
                                <w:color w:val="FFFFFF" w:themeColor="background1"/>
                                <w:sz w:val="36"/>
                                <w:szCs w:val="36"/>
                              </w:rPr>
                            </w:pPr>
                            <w:r w:rsidRPr="00914113">
                              <w:rPr>
                                <w:b/>
                                <w:color w:val="FFFFFF" w:themeColor="background1"/>
                                <w:sz w:val="36"/>
                                <w:szCs w:val="36"/>
                              </w:rPr>
                              <w:t xml:space="preserve">AVIS </w:t>
                            </w:r>
                            <w:r w:rsidR="00F5056F">
                              <w:rPr>
                                <w:b/>
                                <w:color w:val="FFFFFF" w:themeColor="background1"/>
                                <w:sz w:val="36"/>
                                <w:szCs w:val="36"/>
                              </w:rPr>
                              <w:t>DE PUBLICITE</w:t>
                            </w:r>
                          </w:p>
                          <w:p w:rsidR="00914113" w:rsidRDefault="00914113" w:rsidP="00914113">
                            <w:pPr>
                              <w:spacing w:before="100" w:beforeAutospacing="1"/>
                              <w:jc w:val="center"/>
                              <w:rPr>
                                <w:b/>
                                <w:color w:val="FFFFFF" w:themeColor="background1"/>
                                <w:sz w:val="36"/>
                                <w:szCs w:val="36"/>
                              </w:rPr>
                            </w:pPr>
                            <w:r w:rsidRPr="00914113">
                              <w:rPr>
                                <w:b/>
                                <w:color w:val="FFFFFF" w:themeColor="background1"/>
                                <w:sz w:val="36"/>
                                <w:szCs w:val="36"/>
                              </w:rPr>
                              <w:t>OCCUPATION DU DOMAINE PUBLIC</w:t>
                            </w:r>
                          </w:p>
                          <w:p w:rsidR="00F5056F" w:rsidRPr="000128E1" w:rsidRDefault="005A0D8E" w:rsidP="00914113">
                            <w:pPr>
                              <w:spacing w:before="100" w:beforeAutospacing="1"/>
                              <w:jc w:val="center"/>
                              <w:rPr>
                                <w:b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b/>
                                <w:color w:val="FFFFFF" w:themeColor="background1"/>
                                <w:sz w:val="36"/>
                                <w:szCs w:val="36"/>
                              </w:rPr>
                              <w:t>VENTE DE FL</w:t>
                            </w:r>
                            <w:r w:rsidR="00F5056F">
                              <w:rPr>
                                <w:b/>
                                <w:color w:val="FFFFFF" w:themeColor="background1"/>
                                <w:sz w:val="36"/>
                                <w:szCs w:val="36"/>
                              </w:rPr>
                              <w:t>EURS – FETES DE LA TOUSSAINT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Zone de texte 1" o:spid="_x0000_s1026" type="#_x0000_t202" style="position:absolute;margin-left:84.3pt;margin-top:-44.45pt;width:423pt;height:104.2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T9lVaQIAAL8EAAAOAAAAZHJzL2Uyb0RvYy54bWysVMlu2zAQvRfoPxC825K8xLFgOVBsuChg&#10;JAGcIkBvNEXZQiUOS9KW0qD/3iElL017KnqhhjOPs77R7K6pSnIU2hQgExr1Q0qE5JAVcpfQL8+r&#10;3i0lxjKZsRKkSOirMPRu/vHDrFaxGMAeykxogk6kiWuV0L21Kg4Cw/eiYqYPSkg05qArZvGqd0Gm&#10;WY3eqzIYhOFNUIPOlAYujEHtsjXSufef54Lbxzw3wpIyoZib9af259adwXzG4p1mal/wLg32D1lU&#10;rJAY9OxqySwjB1384aoquAYDue1zqALI84ILXwNWE4XvqtnsmRK+FmyOUec2mf/nlj8cnzQpMpwd&#10;JZJVOKKvOCiSCWJFYwWJXItqZWJEbhRibXMPjYO7co1aA/9mEBJcYdoHBtEO0+S6cl8sluBDnMLr&#10;ufMYgnBUjoeTQRSiiaMtGg6G08nYBQ4uz5U29pOAijghoRpH61Ngx7WxLfQEcdEkrIqyRD2LS/mb&#10;An22GuH50b5mMaaCokO6pPzs3hbjySCdjKe9m3Qc9UZReNtL03DQW67SMA1Hq8V0dP+zy/P03jei&#10;rd21xDbbBrNw4hayV2yghpaFRvFVgbWsmbFPTCPtsH5cJfuIR15CnVDoJEr2oH/8Te/wyAa0UlIj&#10;jRNqvh+YFpSUnyXyZBqNRo73/jLCcvCiry3ba4s8VAvATUEuYHZedHhbnsRcQ/WCG5e6qGhikmPs&#10;hNqTuLDtcuHGcpGmHoRMV8yu5UbxE2/cpJ6bF6ZVN05Htgc4EZ7F76baYtsxpgcLeeFHfulqR0Dc&#10;Ek+abqPdGl7fPery35n/AgAA//8DAFBLAwQUAAYACAAAACEAccZ6B98AAAAMAQAADwAAAGRycy9k&#10;b3ducmV2LnhtbEyPzWrDMBCE74W+g9hAb4nsUozjWg6hEFpKL3XyAIqlWsbWSljyT/v03Zza287u&#10;MPtNeVjtwGY9hs6hgHSXANPYONVhK+ByPm1zYCFKVHJwqAV86wCH6v6ulIVyC37quY4toxAMhRRg&#10;YvQF56Ex2sqwc14j3b7caGUkObZcjXKhcDvwxyTJuJUd0gcjvX4xuunryQo4Ta9vdv7hk3+vmwWN&#10;76fLRy/Ew2Y9PgOLeo1/ZrjhEzpUxHR1E6rABtJZnpFVwDbP98BujiR9otWVpnSfAa9K/r9E9QsA&#10;AP//AwBQSwECLQAUAAYACAAAACEAtoM4kv4AAADhAQAAEwAAAAAAAAAAAAAAAAAAAAAAW0NvbnRl&#10;bnRfVHlwZXNdLnhtbFBLAQItABQABgAIAAAAIQA4/SH/1gAAAJQBAAALAAAAAAAAAAAAAAAAAC8B&#10;AABfcmVscy8ucmVsc1BLAQItABQABgAIAAAAIQBGT9lVaQIAAL8EAAAOAAAAAAAAAAAAAAAAAC4C&#10;AABkcnMvZTJvRG9jLnhtbFBLAQItABQABgAIAAAAIQBxxnoH3wAAAAwBAAAPAAAAAAAAAAAAAAAA&#10;AMMEAABkcnMvZG93bnJldi54bWxQSwUGAAAAAAQABADzAAAAzwUAAAAA&#10;" filled="f" stroked="f">
                <v:path arrowok="t"/>
                <v:textbox>
                  <w:txbxContent>
                    <w:p w:rsidR="00914113" w:rsidRPr="00914113" w:rsidRDefault="00914113" w:rsidP="00914113">
                      <w:pPr>
                        <w:spacing w:before="100" w:beforeAutospacing="1"/>
                        <w:jc w:val="center"/>
                        <w:rPr>
                          <w:b/>
                          <w:color w:val="FFFFFF" w:themeColor="background1"/>
                          <w:sz w:val="36"/>
                          <w:szCs w:val="36"/>
                        </w:rPr>
                      </w:pPr>
                      <w:r w:rsidRPr="00914113">
                        <w:rPr>
                          <w:b/>
                          <w:color w:val="FFFFFF" w:themeColor="background1"/>
                          <w:sz w:val="36"/>
                          <w:szCs w:val="36"/>
                        </w:rPr>
                        <w:t xml:space="preserve">AVIS </w:t>
                      </w:r>
                      <w:r w:rsidR="00F5056F">
                        <w:rPr>
                          <w:b/>
                          <w:color w:val="FFFFFF" w:themeColor="background1"/>
                          <w:sz w:val="36"/>
                          <w:szCs w:val="36"/>
                        </w:rPr>
                        <w:t>DE PUBLICITE</w:t>
                      </w:r>
                    </w:p>
                    <w:p w:rsidR="00914113" w:rsidRDefault="00914113" w:rsidP="00914113">
                      <w:pPr>
                        <w:spacing w:before="100" w:beforeAutospacing="1"/>
                        <w:jc w:val="center"/>
                        <w:rPr>
                          <w:b/>
                          <w:color w:val="FFFFFF" w:themeColor="background1"/>
                          <w:sz w:val="36"/>
                          <w:szCs w:val="36"/>
                        </w:rPr>
                      </w:pPr>
                      <w:r w:rsidRPr="00914113">
                        <w:rPr>
                          <w:b/>
                          <w:color w:val="FFFFFF" w:themeColor="background1"/>
                          <w:sz w:val="36"/>
                          <w:szCs w:val="36"/>
                        </w:rPr>
                        <w:t>OCCUPATION DU DOMAINE PUBLIC</w:t>
                      </w:r>
                    </w:p>
                    <w:p w:rsidR="00F5056F" w:rsidRPr="000128E1" w:rsidRDefault="005A0D8E" w:rsidP="00914113">
                      <w:pPr>
                        <w:spacing w:before="100" w:beforeAutospacing="1"/>
                        <w:jc w:val="center"/>
                        <w:rPr>
                          <w:b/>
                          <w:sz w:val="36"/>
                          <w:szCs w:val="36"/>
                        </w:rPr>
                      </w:pPr>
                      <w:r>
                        <w:rPr>
                          <w:b/>
                          <w:color w:val="FFFFFF" w:themeColor="background1"/>
                          <w:sz w:val="36"/>
                          <w:szCs w:val="36"/>
                        </w:rPr>
                        <w:t>VENTE DE FL</w:t>
                      </w:r>
                      <w:r w:rsidR="00F5056F">
                        <w:rPr>
                          <w:b/>
                          <w:color w:val="FFFFFF" w:themeColor="background1"/>
                          <w:sz w:val="36"/>
                          <w:szCs w:val="36"/>
                        </w:rPr>
                        <w:t>EURS – FETES DE LA TOUSSAINT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3D12D0">
        <w:rPr>
          <w:rFonts w:asciiTheme="majorHAnsi" w:hAnsiTheme="majorHAnsi"/>
          <w:b/>
          <w:noProof/>
          <w:color w:val="FFFFFF" w:themeColor="background1"/>
          <w:sz w:val="40"/>
          <w:szCs w:val="40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6740B681" wp14:editId="38A65F96">
                <wp:simplePos x="0" y="0"/>
                <wp:positionH relativeFrom="column">
                  <wp:posOffset>-872490</wp:posOffset>
                </wp:positionH>
                <wp:positionV relativeFrom="paragraph">
                  <wp:posOffset>-1354455</wp:posOffset>
                </wp:positionV>
                <wp:extent cx="7772400" cy="2114550"/>
                <wp:effectExtent l="76200" t="57150" r="95250" b="114300"/>
                <wp:wrapNone/>
                <wp:docPr id="2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772400" cy="2114550"/>
                        </a:xfrm>
                        <a:prstGeom prst="rect">
                          <a:avLst/>
                        </a:prstGeom>
                        <a:solidFill>
                          <a:schemeClr val="tx2">
                            <a:lumMod val="100000"/>
                            <a:lumOff val="0"/>
                          </a:schemeClr>
                        </a:solidFill>
                        <a:ln w="9525">
                          <a:solidFill>
                            <a:schemeClr val="accent1">
                              <a:lumMod val="95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blurRad="63500" dist="23000" dir="5400000" rotWithShape="0">
                            <a:srgbClr val="000000">
                              <a:alpha val="34998"/>
                            </a:srgbClr>
                          </a:outerShdw>
                        </a:effec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31399323" id="Rectangle 2" o:spid="_x0000_s1026" style="position:absolute;margin-left:-68.7pt;margin-top:-106.65pt;width:612pt;height:166.5pt;z-index:-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rLQSlgIAAFwFAAAOAAAAZHJzL2Uyb0RvYy54bWysVF1v2yAUfZ+0/4B4Xx27cdNYdaqqXadJ&#10;+6jaTXsmgGM0DAxwnO7X73JpsnR9q+YH5AuXw7nnHri43A2abKUPypqWliczSqThViizaen3b7fv&#10;zikJkRnBtDWypY8y0MvV2zcXk2tkZXurhfQEQExoJtfSPkbXFEXgvRxYOLFOGljsrB9YhNBvCuHZ&#10;BOiDLqrZ7KyYrBfOWy5DgNmbvEhXiN91ksevXRdkJLqlwC3i6HFcp7FYXbBm45nrFX+iwV7BYmDK&#10;wKEHqBsWGRm9egE1KO5tsF084XYobNcpLrEGqKac/VPNQ8+cxFpAnOAOMoX/B8u/bO88UaKlFSWG&#10;DdCiexCNmY2WpEryTC40kPXg7nwqMLhPlv8MxNjrHrLklfd26iUTQKpM+cWzDSkIsJWsp89WADob&#10;o0Wldp0fEiBoQHbYkMdDQ+QuEg6Ti8Wims+gbxzWqrKc1zW2rGDNfrvzIX6QdiDpp6UeyCM8234K&#10;MdFhzT4F6VutxK3SGoPkMnmtPdky8EfcVbhVjwNwzXPlLH3ZJjAPZsrzexpo1ASBJ4VjdG3I1NJl&#10;XdWI+mztsC2jMc6lieWL05f1aw8fVIR7pdXQ0vOjElKj3huBro9M6fwPGmmTBJF4Y0A4bMwIEA+9&#10;mMhaj/6egUfOToEQJUIlqavTRA4CuE41dAkjb+MPFXt0bmonyuw364PImJfnmXY9ywKczpfLc3QP&#10;OCyno6B2zwGjI3rosmSsbNC1FY9gMjgdnQQPEvz01v+mZILL3dLwa2ReUqI/GjDqspzP02uAwbxe&#10;VBD445X18QozHKBayqOnJAfXMb8ho/Nq08NZuXfGXoG9O4XGS9bPvIB8CuAKYxlPz016I45jzPr7&#10;KK7+AAAA//8DAFBLAwQUAAYACAAAACEA0jsG7eIAAAAOAQAADwAAAGRycy9kb3ducmV2LnhtbEyP&#10;y27CMBBF95X6D9YgdQd2CAohxEEVUqUiVqXddGfiaRzwI4pNkv59zars7miO7pwpd5PRZMDet85y&#10;SBYMCNraydY2HL4+3+Y5EB+ElUI7ixx+0cOuen4qRSHdaD9wOIWGxBLrC8FBhdAVlPpaoRF+4Tq0&#10;cffjeiNCHPuGyl6MsdxoumQso0a0Nl5QosO9wvp6uhkOh8Pxcr2o4T3FDdP71djn4fvI+ctset0C&#10;CTiFfxju+lEdquh0djcrPdEc5km6XkU2pmWSpkDuDMuzDMg5pmSzBlqV9PGN6g8AAP//AwBQSwEC&#10;LQAUAAYACAAAACEAtoM4kv4AAADhAQAAEwAAAAAAAAAAAAAAAAAAAAAAW0NvbnRlbnRfVHlwZXNd&#10;LnhtbFBLAQItABQABgAIAAAAIQA4/SH/1gAAAJQBAAALAAAAAAAAAAAAAAAAAC8BAABfcmVscy8u&#10;cmVsc1BLAQItABQABgAIAAAAIQATrLQSlgIAAFwFAAAOAAAAAAAAAAAAAAAAAC4CAABkcnMvZTJv&#10;RG9jLnhtbFBLAQItABQABgAIAAAAIQDSOwbt4gAAAA4BAAAPAAAAAAAAAAAAAAAAAPAEAABkcnMv&#10;ZG93bnJldi54bWxQSwUGAAAAAAQABADzAAAA/wUAAAAA&#10;" fillcolor="#1f497d [3215]" strokecolor="#4579b8 [3044]">
                <v:shadow on="t" color="black" opacity="22936f" origin=",.5" offset="0,.63889mm"/>
              </v:rect>
            </w:pict>
          </mc:Fallback>
        </mc:AlternateContent>
      </w:r>
      <w:r w:rsidR="003D12D0" w:rsidRPr="003907F6">
        <w:rPr>
          <w:rFonts w:asciiTheme="majorHAnsi" w:hAnsiTheme="majorHAnsi"/>
          <w:b/>
          <w:noProof/>
          <w:color w:val="2E3D80"/>
        </w:rPr>
        <w:drawing>
          <wp:anchor distT="0" distB="0" distL="114300" distR="114300" simplePos="0" relativeHeight="251660288" behindDoc="0" locked="0" layoutInCell="1" allowOverlap="1" wp14:anchorId="61ADC678" wp14:editId="62A3E6A6">
            <wp:simplePos x="0" y="0"/>
            <wp:positionH relativeFrom="column">
              <wp:posOffset>-304800</wp:posOffset>
            </wp:positionH>
            <wp:positionV relativeFrom="paragraph">
              <wp:posOffset>-559435</wp:posOffset>
            </wp:positionV>
            <wp:extent cx="1100455" cy="1143000"/>
            <wp:effectExtent l="0" t="0" r="4445" b="0"/>
            <wp:wrapNone/>
            <wp:docPr id="3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 Le Pontet- bleue-rond - portrait-1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00455" cy="1143000"/>
                    </a:xfrm>
                    <a:prstGeom prst="rect">
                      <a:avLst/>
                    </a:prstGeom>
                    <a:extLst>
                      <a:ext uri="{FAA26D3D-D897-4be2-8F04-BA451C77F1D7}">
                        <ma14:placeholder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/>
                      </a:ext>
                    </a:extLst>
                  </pic:spPr>
                </pic:pic>
              </a:graphicData>
            </a:graphic>
          </wp:anchor>
        </w:drawing>
      </w:r>
    </w:p>
    <w:p w:rsidR="00914113" w:rsidRPr="00182C16" w:rsidRDefault="00914113" w:rsidP="00914113"/>
    <w:p w:rsidR="00914113" w:rsidRPr="00182C16" w:rsidRDefault="00914113" w:rsidP="00914113"/>
    <w:p w:rsidR="00914113" w:rsidRPr="00182C16" w:rsidRDefault="00914113" w:rsidP="00914113"/>
    <w:p w:rsidR="00454D5D" w:rsidRDefault="00454D5D" w:rsidP="00914113">
      <w:pPr>
        <w:jc w:val="both"/>
        <w:rPr>
          <w:b/>
          <w:sz w:val="22"/>
          <w:szCs w:val="22"/>
          <w:u w:val="single"/>
        </w:rPr>
      </w:pPr>
    </w:p>
    <w:p w:rsidR="00804E0C" w:rsidRDefault="00804E0C" w:rsidP="00914113">
      <w:pPr>
        <w:jc w:val="both"/>
        <w:rPr>
          <w:b/>
          <w:sz w:val="22"/>
          <w:szCs w:val="22"/>
          <w:u w:val="single"/>
        </w:rPr>
      </w:pPr>
    </w:p>
    <w:p w:rsidR="00914113" w:rsidRPr="00914113" w:rsidRDefault="00914113" w:rsidP="00914113">
      <w:pPr>
        <w:jc w:val="both"/>
        <w:rPr>
          <w:b/>
          <w:sz w:val="22"/>
          <w:szCs w:val="22"/>
          <w:u w:val="single"/>
        </w:rPr>
      </w:pPr>
      <w:r w:rsidRPr="00914113">
        <w:rPr>
          <w:b/>
          <w:sz w:val="22"/>
          <w:szCs w:val="22"/>
          <w:u w:val="single"/>
        </w:rPr>
        <w:t>1/ AUTORITE DOMANIALE :</w:t>
      </w:r>
    </w:p>
    <w:p w:rsidR="00914113" w:rsidRPr="00914113" w:rsidRDefault="00914113" w:rsidP="00914113">
      <w:pPr>
        <w:jc w:val="both"/>
        <w:rPr>
          <w:b/>
          <w:sz w:val="22"/>
          <w:szCs w:val="22"/>
          <w:u w:val="single"/>
        </w:rPr>
      </w:pPr>
      <w:r w:rsidRPr="00914113">
        <w:rPr>
          <w:sz w:val="22"/>
          <w:szCs w:val="22"/>
        </w:rPr>
        <w:t>Ville du Pontet, Vaucluse, Hôtel de ville, 13, rue de l’Hôtel de ville, 84130 LE PONTET.</w:t>
      </w:r>
    </w:p>
    <w:p w:rsidR="00914113" w:rsidRPr="00914113" w:rsidRDefault="00F5056F" w:rsidP="00914113">
      <w:pPr>
        <w:jc w:val="both"/>
        <w:rPr>
          <w:sz w:val="22"/>
          <w:szCs w:val="22"/>
        </w:rPr>
      </w:pPr>
      <w:r>
        <w:rPr>
          <w:sz w:val="22"/>
          <w:szCs w:val="22"/>
        </w:rPr>
        <w:t>Tél : +33 (0)4903166.34</w:t>
      </w:r>
    </w:p>
    <w:p w:rsidR="00914113" w:rsidRPr="00804E0C" w:rsidRDefault="005F3B9E" w:rsidP="00914113">
      <w:pPr>
        <w:jc w:val="both"/>
        <w:rPr>
          <w:b/>
          <w:sz w:val="22"/>
          <w:szCs w:val="22"/>
          <w:u w:val="single"/>
        </w:rPr>
      </w:pPr>
      <w:r w:rsidRPr="00804E0C">
        <w:rPr>
          <w:b/>
          <w:sz w:val="22"/>
          <w:szCs w:val="22"/>
          <w:u w:val="single"/>
        </w:rPr>
        <w:t xml:space="preserve"> </w:t>
      </w:r>
    </w:p>
    <w:p w:rsidR="00914113" w:rsidRPr="00804E0C" w:rsidRDefault="00914113" w:rsidP="00914113">
      <w:pPr>
        <w:jc w:val="both"/>
        <w:rPr>
          <w:b/>
          <w:sz w:val="22"/>
          <w:szCs w:val="22"/>
          <w:u w:val="single"/>
        </w:rPr>
      </w:pPr>
      <w:r w:rsidRPr="00804E0C">
        <w:rPr>
          <w:b/>
          <w:sz w:val="22"/>
          <w:szCs w:val="22"/>
          <w:u w:val="single"/>
        </w:rPr>
        <w:t>2/ OBJET :</w:t>
      </w:r>
    </w:p>
    <w:p w:rsidR="000A6FC2" w:rsidRPr="00804E0C" w:rsidRDefault="000510E0" w:rsidP="00914113">
      <w:pPr>
        <w:jc w:val="both"/>
        <w:rPr>
          <w:sz w:val="22"/>
          <w:szCs w:val="22"/>
        </w:rPr>
      </w:pPr>
      <w:r w:rsidRPr="00804E0C">
        <w:rPr>
          <w:sz w:val="22"/>
          <w:szCs w:val="22"/>
        </w:rPr>
        <w:t>Le présent avis</w:t>
      </w:r>
      <w:r w:rsidR="005F3B9E" w:rsidRPr="00804E0C">
        <w:rPr>
          <w:sz w:val="22"/>
          <w:szCs w:val="22"/>
        </w:rPr>
        <w:t xml:space="preserve"> a pour objet de porter à la connaissance du public la manifestation d’intérêt spontanée d’une personne morale de droit privée qui se propose d’implante</w:t>
      </w:r>
      <w:r w:rsidR="00F5056F" w:rsidRPr="00804E0C">
        <w:rPr>
          <w:sz w:val="22"/>
          <w:szCs w:val="22"/>
        </w:rPr>
        <w:t>r, à des fins économiques, des stands de vente de fleurs sur le parking du cimetière de la Ville du Pontet.</w:t>
      </w:r>
    </w:p>
    <w:p w:rsidR="00914113" w:rsidRPr="00804E0C" w:rsidRDefault="00914113" w:rsidP="00914113">
      <w:pPr>
        <w:jc w:val="both"/>
        <w:rPr>
          <w:b/>
          <w:sz w:val="22"/>
          <w:szCs w:val="22"/>
          <w:u w:val="single"/>
        </w:rPr>
      </w:pPr>
    </w:p>
    <w:p w:rsidR="00914113" w:rsidRPr="00804E0C" w:rsidRDefault="00914113" w:rsidP="00914113">
      <w:pPr>
        <w:jc w:val="both"/>
        <w:rPr>
          <w:b/>
          <w:sz w:val="22"/>
          <w:szCs w:val="22"/>
          <w:u w:val="single"/>
        </w:rPr>
      </w:pPr>
      <w:r w:rsidRPr="00804E0C">
        <w:rPr>
          <w:b/>
          <w:sz w:val="22"/>
          <w:szCs w:val="22"/>
          <w:u w:val="single"/>
        </w:rPr>
        <w:t>3/ CADRE REGLEMENTAIRE :</w:t>
      </w:r>
    </w:p>
    <w:p w:rsidR="000510E0" w:rsidRPr="00804E0C" w:rsidRDefault="000510E0" w:rsidP="000510E0">
      <w:pPr>
        <w:jc w:val="both"/>
        <w:rPr>
          <w:sz w:val="22"/>
          <w:szCs w:val="22"/>
        </w:rPr>
      </w:pPr>
      <w:r w:rsidRPr="00804E0C">
        <w:rPr>
          <w:sz w:val="22"/>
          <w:szCs w:val="22"/>
        </w:rPr>
        <w:t>Le présent avis de publicité intervient dans le cadre de l’ordonnance 2017-562 du 19 avril 2017 relative à la propriété des personnes publiques et plus précisément de l’article L2122-1- du Code général de la propriété des personnes publiques (CG3P).</w:t>
      </w:r>
    </w:p>
    <w:p w:rsidR="00F5056F" w:rsidRPr="00804E0C" w:rsidRDefault="00F5056F" w:rsidP="00914113">
      <w:pPr>
        <w:jc w:val="both"/>
        <w:rPr>
          <w:b/>
          <w:sz w:val="22"/>
          <w:szCs w:val="22"/>
          <w:u w:val="single"/>
        </w:rPr>
      </w:pPr>
    </w:p>
    <w:p w:rsidR="00914113" w:rsidRPr="00804E0C" w:rsidRDefault="00914113" w:rsidP="00914113">
      <w:pPr>
        <w:jc w:val="both"/>
        <w:rPr>
          <w:b/>
          <w:sz w:val="22"/>
          <w:szCs w:val="22"/>
          <w:u w:val="single"/>
        </w:rPr>
      </w:pPr>
      <w:r w:rsidRPr="00804E0C">
        <w:rPr>
          <w:b/>
          <w:sz w:val="22"/>
          <w:szCs w:val="22"/>
          <w:u w:val="single"/>
        </w:rPr>
        <w:t>4/ CARACTERISTIQUES PRINCIPALES</w:t>
      </w:r>
      <w:r w:rsidR="00F5056F" w:rsidRPr="00804E0C">
        <w:rPr>
          <w:b/>
          <w:sz w:val="22"/>
          <w:szCs w:val="22"/>
          <w:u w:val="single"/>
        </w:rPr>
        <w:t> :</w:t>
      </w:r>
      <w:r w:rsidRPr="00804E0C">
        <w:rPr>
          <w:b/>
          <w:sz w:val="22"/>
          <w:szCs w:val="22"/>
          <w:u w:val="single"/>
        </w:rPr>
        <w:t xml:space="preserve"> </w:t>
      </w:r>
    </w:p>
    <w:p w:rsidR="00804E0C" w:rsidRDefault="00914113" w:rsidP="00914113">
      <w:pPr>
        <w:jc w:val="both"/>
        <w:rPr>
          <w:sz w:val="22"/>
          <w:szCs w:val="22"/>
        </w:rPr>
      </w:pPr>
      <w:r w:rsidRPr="00804E0C">
        <w:rPr>
          <w:sz w:val="22"/>
          <w:szCs w:val="22"/>
        </w:rPr>
        <w:t>Le</w:t>
      </w:r>
      <w:r w:rsidR="00F5056F" w:rsidRPr="00804E0C">
        <w:rPr>
          <w:sz w:val="22"/>
          <w:szCs w:val="22"/>
        </w:rPr>
        <w:t>s</w:t>
      </w:r>
      <w:r w:rsidRPr="00804E0C">
        <w:rPr>
          <w:sz w:val="22"/>
          <w:szCs w:val="22"/>
        </w:rPr>
        <w:t xml:space="preserve"> candidat</w:t>
      </w:r>
      <w:r w:rsidR="00804E0C" w:rsidRPr="00804E0C">
        <w:rPr>
          <w:sz w:val="22"/>
          <w:szCs w:val="22"/>
        </w:rPr>
        <w:t>s</w:t>
      </w:r>
      <w:r w:rsidR="00F5056F" w:rsidRPr="00804E0C">
        <w:rPr>
          <w:sz w:val="22"/>
          <w:szCs w:val="22"/>
        </w:rPr>
        <w:t xml:space="preserve"> pourront</w:t>
      </w:r>
      <w:r w:rsidRPr="00804E0C">
        <w:rPr>
          <w:sz w:val="22"/>
          <w:szCs w:val="22"/>
        </w:rPr>
        <w:t xml:space="preserve"> bénéficier </w:t>
      </w:r>
      <w:r w:rsidR="00F5056F" w:rsidRPr="00804E0C">
        <w:rPr>
          <w:sz w:val="22"/>
          <w:szCs w:val="22"/>
        </w:rPr>
        <w:t>d’un titre</w:t>
      </w:r>
      <w:r w:rsidRPr="00804E0C">
        <w:rPr>
          <w:sz w:val="22"/>
          <w:szCs w:val="22"/>
        </w:rPr>
        <w:t xml:space="preserve"> d’occupation temporaire </w:t>
      </w:r>
      <w:r w:rsidR="00804E0C">
        <w:rPr>
          <w:sz w:val="22"/>
          <w:szCs w:val="22"/>
        </w:rPr>
        <w:t>d’occupation du domaine public.</w:t>
      </w:r>
    </w:p>
    <w:p w:rsidR="00914113" w:rsidRPr="00804E0C" w:rsidRDefault="00804E0C" w:rsidP="00914113">
      <w:pPr>
        <w:jc w:val="both"/>
        <w:rPr>
          <w:sz w:val="22"/>
          <w:szCs w:val="22"/>
        </w:rPr>
      </w:pPr>
      <w:r w:rsidRPr="00804E0C">
        <w:rPr>
          <w:sz w:val="22"/>
          <w:szCs w:val="22"/>
        </w:rPr>
        <w:t xml:space="preserve">3 emplacements </w:t>
      </w:r>
      <w:r w:rsidR="000E28EE">
        <w:rPr>
          <w:sz w:val="22"/>
          <w:szCs w:val="22"/>
        </w:rPr>
        <w:t>sont disponibles, 2 emplacements devant l’Ancien cimetière (avenue Charles de Gaulle), de part et d’autre du portail d’entrée et 1 emplacement devant le nouveau cimetière (rue Albert Camus).</w:t>
      </w:r>
    </w:p>
    <w:p w:rsidR="00914113" w:rsidRPr="00804E0C" w:rsidRDefault="00914113" w:rsidP="00914113">
      <w:pPr>
        <w:jc w:val="both"/>
        <w:rPr>
          <w:b/>
          <w:sz w:val="22"/>
          <w:szCs w:val="22"/>
          <w:u w:val="single"/>
        </w:rPr>
      </w:pPr>
    </w:p>
    <w:p w:rsidR="00914113" w:rsidRPr="00804E0C" w:rsidRDefault="00914113" w:rsidP="00914113">
      <w:pPr>
        <w:jc w:val="both"/>
        <w:rPr>
          <w:sz w:val="22"/>
          <w:szCs w:val="22"/>
        </w:rPr>
      </w:pPr>
      <w:r w:rsidRPr="00804E0C">
        <w:rPr>
          <w:b/>
          <w:sz w:val="22"/>
          <w:szCs w:val="22"/>
          <w:u w:val="single"/>
        </w:rPr>
        <w:t xml:space="preserve">5/ DUREE DE </w:t>
      </w:r>
      <w:r w:rsidR="00F5056F" w:rsidRPr="00804E0C">
        <w:rPr>
          <w:b/>
          <w:sz w:val="22"/>
          <w:szCs w:val="22"/>
          <w:u w:val="single"/>
        </w:rPr>
        <w:t>L’AUTORISATION</w:t>
      </w:r>
      <w:r w:rsidRPr="00804E0C">
        <w:rPr>
          <w:b/>
          <w:sz w:val="22"/>
          <w:szCs w:val="22"/>
          <w:u w:val="single"/>
        </w:rPr>
        <w:t> :</w:t>
      </w:r>
      <w:r w:rsidRPr="00804E0C">
        <w:rPr>
          <w:sz w:val="22"/>
          <w:szCs w:val="22"/>
        </w:rPr>
        <w:t xml:space="preserve"> </w:t>
      </w:r>
    </w:p>
    <w:p w:rsidR="00914113" w:rsidRPr="00804E0C" w:rsidRDefault="00F5056F" w:rsidP="00914113">
      <w:pPr>
        <w:jc w:val="both"/>
        <w:rPr>
          <w:sz w:val="22"/>
          <w:szCs w:val="22"/>
        </w:rPr>
      </w:pPr>
      <w:r w:rsidRPr="00804E0C">
        <w:rPr>
          <w:sz w:val="22"/>
          <w:szCs w:val="22"/>
        </w:rPr>
        <w:t>L’autorisation est délivrée en fonction du nombre de jours demandés par l’</w:t>
      </w:r>
      <w:r w:rsidR="00804E0C" w:rsidRPr="00804E0C">
        <w:rPr>
          <w:sz w:val="22"/>
          <w:szCs w:val="22"/>
        </w:rPr>
        <w:t>intéressé</w:t>
      </w:r>
      <w:r w:rsidR="00804E0C">
        <w:rPr>
          <w:sz w:val="22"/>
          <w:szCs w:val="22"/>
        </w:rPr>
        <w:t xml:space="preserve"> da</w:t>
      </w:r>
      <w:r w:rsidR="006B6F7D">
        <w:rPr>
          <w:sz w:val="22"/>
          <w:szCs w:val="22"/>
        </w:rPr>
        <w:t xml:space="preserve">ns la période </w:t>
      </w:r>
      <w:r w:rsidR="0072275C">
        <w:rPr>
          <w:sz w:val="22"/>
          <w:szCs w:val="22"/>
        </w:rPr>
        <w:t>du 2</w:t>
      </w:r>
      <w:r w:rsidR="00364C96">
        <w:rPr>
          <w:sz w:val="22"/>
          <w:szCs w:val="22"/>
        </w:rPr>
        <w:t>8</w:t>
      </w:r>
      <w:r w:rsidR="0072275C">
        <w:rPr>
          <w:sz w:val="22"/>
          <w:szCs w:val="22"/>
        </w:rPr>
        <w:t xml:space="preserve"> octobre 202</w:t>
      </w:r>
      <w:r w:rsidR="00E865D9">
        <w:rPr>
          <w:sz w:val="22"/>
          <w:szCs w:val="22"/>
        </w:rPr>
        <w:t>5</w:t>
      </w:r>
      <w:r w:rsidR="00804E0C">
        <w:rPr>
          <w:sz w:val="22"/>
          <w:szCs w:val="22"/>
        </w:rPr>
        <w:t xml:space="preserve"> au 1</w:t>
      </w:r>
      <w:r w:rsidR="00804E0C" w:rsidRPr="00804E0C">
        <w:rPr>
          <w:sz w:val="22"/>
          <w:szCs w:val="22"/>
          <w:vertAlign w:val="superscript"/>
        </w:rPr>
        <w:t>er</w:t>
      </w:r>
      <w:r w:rsidR="00933645">
        <w:rPr>
          <w:sz w:val="22"/>
          <w:szCs w:val="22"/>
        </w:rPr>
        <w:t xml:space="preserve"> novembre 202</w:t>
      </w:r>
      <w:r w:rsidR="00E865D9">
        <w:rPr>
          <w:sz w:val="22"/>
          <w:szCs w:val="22"/>
        </w:rPr>
        <w:t>5</w:t>
      </w:r>
      <w:bookmarkStart w:id="0" w:name="_GoBack"/>
      <w:bookmarkEnd w:id="0"/>
      <w:r w:rsidR="00804E0C">
        <w:rPr>
          <w:sz w:val="22"/>
          <w:szCs w:val="22"/>
        </w:rPr>
        <w:t>.</w:t>
      </w:r>
    </w:p>
    <w:p w:rsidR="00F5056F" w:rsidRPr="00804E0C" w:rsidRDefault="00F5056F" w:rsidP="00914113">
      <w:pPr>
        <w:jc w:val="both"/>
        <w:rPr>
          <w:sz w:val="22"/>
          <w:szCs w:val="22"/>
        </w:rPr>
      </w:pPr>
    </w:p>
    <w:p w:rsidR="00914113" w:rsidRPr="00804E0C" w:rsidRDefault="00914113" w:rsidP="00914113">
      <w:pPr>
        <w:jc w:val="both"/>
        <w:rPr>
          <w:b/>
          <w:sz w:val="22"/>
          <w:szCs w:val="22"/>
          <w:u w:val="single"/>
        </w:rPr>
      </w:pPr>
      <w:r w:rsidRPr="00804E0C">
        <w:rPr>
          <w:b/>
          <w:sz w:val="22"/>
          <w:szCs w:val="22"/>
          <w:u w:val="single"/>
        </w:rPr>
        <w:t>6/ MODALITES FINANCIERES :</w:t>
      </w:r>
    </w:p>
    <w:p w:rsidR="00DC7322" w:rsidRPr="00804E0C" w:rsidRDefault="00914113" w:rsidP="00F5056F">
      <w:pPr>
        <w:jc w:val="both"/>
        <w:rPr>
          <w:sz w:val="22"/>
          <w:szCs w:val="22"/>
        </w:rPr>
      </w:pPr>
      <w:r w:rsidRPr="00804E0C">
        <w:rPr>
          <w:sz w:val="22"/>
          <w:szCs w:val="22"/>
        </w:rPr>
        <w:t xml:space="preserve">En contrepartie de l’occupation du domaine public, le candidat </w:t>
      </w:r>
      <w:r w:rsidR="00A618C8" w:rsidRPr="00804E0C">
        <w:rPr>
          <w:sz w:val="22"/>
          <w:szCs w:val="22"/>
        </w:rPr>
        <w:t xml:space="preserve">s’acquittera auprès de la Ville </w:t>
      </w:r>
      <w:r w:rsidRPr="00804E0C">
        <w:rPr>
          <w:sz w:val="22"/>
          <w:szCs w:val="22"/>
        </w:rPr>
        <w:t>d</w:t>
      </w:r>
      <w:r w:rsidR="00A618C8" w:rsidRPr="00804E0C">
        <w:rPr>
          <w:sz w:val="22"/>
          <w:szCs w:val="22"/>
        </w:rPr>
        <w:t>’un</w:t>
      </w:r>
      <w:r w:rsidRPr="00804E0C">
        <w:rPr>
          <w:sz w:val="22"/>
          <w:szCs w:val="22"/>
        </w:rPr>
        <w:t>e redevance d’occupation du domaine public forfaitaire pour chaque emplacement</w:t>
      </w:r>
      <w:r w:rsidR="00DC7322" w:rsidRPr="00804E0C">
        <w:rPr>
          <w:sz w:val="22"/>
          <w:szCs w:val="22"/>
        </w:rPr>
        <w:t xml:space="preserve"> </w:t>
      </w:r>
      <w:r w:rsidR="00F5056F" w:rsidRPr="00804E0C">
        <w:rPr>
          <w:sz w:val="22"/>
          <w:szCs w:val="22"/>
        </w:rPr>
        <w:t>d’un montant de 9€ par jour</w:t>
      </w:r>
      <w:r w:rsidR="00933645">
        <w:rPr>
          <w:sz w:val="22"/>
          <w:szCs w:val="22"/>
        </w:rPr>
        <w:t xml:space="preserve"> (Décision municipale 202</w:t>
      </w:r>
      <w:r w:rsidR="00252588">
        <w:rPr>
          <w:sz w:val="22"/>
          <w:szCs w:val="22"/>
        </w:rPr>
        <w:t>4</w:t>
      </w:r>
      <w:r w:rsidR="00933645">
        <w:rPr>
          <w:sz w:val="22"/>
          <w:szCs w:val="22"/>
        </w:rPr>
        <w:t>/DM/</w:t>
      </w:r>
      <w:r w:rsidR="00252588">
        <w:rPr>
          <w:sz w:val="22"/>
          <w:szCs w:val="22"/>
        </w:rPr>
        <w:t>108</w:t>
      </w:r>
      <w:r w:rsidR="00933645">
        <w:rPr>
          <w:sz w:val="22"/>
          <w:szCs w:val="22"/>
        </w:rPr>
        <w:t xml:space="preserve"> du </w:t>
      </w:r>
      <w:r w:rsidR="00252588">
        <w:rPr>
          <w:sz w:val="22"/>
          <w:szCs w:val="22"/>
        </w:rPr>
        <w:t>29</w:t>
      </w:r>
      <w:r w:rsidR="00933645">
        <w:rPr>
          <w:sz w:val="22"/>
          <w:szCs w:val="22"/>
        </w:rPr>
        <w:t xml:space="preserve"> mars 202</w:t>
      </w:r>
      <w:r w:rsidR="00252588">
        <w:rPr>
          <w:sz w:val="22"/>
          <w:szCs w:val="22"/>
        </w:rPr>
        <w:t>4</w:t>
      </w:r>
      <w:r w:rsidR="00933645">
        <w:rPr>
          <w:sz w:val="22"/>
          <w:szCs w:val="22"/>
        </w:rPr>
        <w:t xml:space="preserve"> ligne de tarif n°36)</w:t>
      </w:r>
      <w:r w:rsidR="00F5056F" w:rsidRPr="00804E0C">
        <w:rPr>
          <w:sz w:val="22"/>
          <w:szCs w:val="22"/>
        </w:rPr>
        <w:t>.</w:t>
      </w:r>
    </w:p>
    <w:p w:rsidR="00DC7322" w:rsidRPr="00804E0C" w:rsidRDefault="00DC7322" w:rsidP="00914113">
      <w:pPr>
        <w:jc w:val="both"/>
        <w:rPr>
          <w:b/>
          <w:sz w:val="22"/>
          <w:szCs w:val="22"/>
          <w:u w:val="single"/>
        </w:rPr>
      </w:pPr>
    </w:p>
    <w:p w:rsidR="00914113" w:rsidRPr="00804E0C" w:rsidRDefault="00914113" w:rsidP="00914113">
      <w:pPr>
        <w:jc w:val="both"/>
        <w:rPr>
          <w:b/>
          <w:sz w:val="22"/>
          <w:szCs w:val="22"/>
        </w:rPr>
      </w:pPr>
      <w:r w:rsidRPr="00804E0C">
        <w:rPr>
          <w:b/>
          <w:sz w:val="22"/>
          <w:szCs w:val="22"/>
          <w:u w:val="single"/>
        </w:rPr>
        <w:t>7/ DOSSIER DE CANDIDATURE :</w:t>
      </w:r>
      <w:r w:rsidR="008C3A8F" w:rsidRPr="00804E0C">
        <w:rPr>
          <w:b/>
          <w:sz w:val="22"/>
          <w:szCs w:val="22"/>
          <w:u w:val="single"/>
        </w:rPr>
        <w:t xml:space="preserve"> </w:t>
      </w:r>
    </w:p>
    <w:p w:rsidR="00914113" w:rsidRDefault="00804E0C" w:rsidP="00914113">
      <w:pPr>
        <w:jc w:val="both"/>
        <w:rPr>
          <w:sz w:val="22"/>
          <w:szCs w:val="22"/>
        </w:rPr>
      </w:pPr>
      <w:r w:rsidRPr="00804E0C">
        <w:rPr>
          <w:sz w:val="22"/>
          <w:szCs w:val="22"/>
        </w:rPr>
        <w:t>Le</w:t>
      </w:r>
      <w:r w:rsidR="00F5056F" w:rsidRPr="00804E0C">
        <w:rPr>
          <w:sz w:val="22"/>
          <w:szCs w:val="22"/>
        </w:rPr>
        <w:t xml:space="preserve"> candidat adresse un courrier au service Patrimoine de la commune</w:t>
      </w:r>
      <w:r w:rsidR="00933645">
        <w:rPr>
          <w:sz w:val="22"/>
          <w:szCs w:val="22"/>
        </w:rPr>
        <w:t xml:space="preserve"> avant le </w:t>
      </w:r>
      <w:r w:rsidR="00252588">
        <w:rPr>
          <w:sz w:val="22"/>
          <w:szCs w:val="22"/>
        </w:rPr>
        <w:t>25</w:t>
      </w:r>
      <w:r w:rsidR="0072275C">
        <w:rPr>
          <w:sz w:val="22"/>
          <w:szCs w:val="22"/>
        </w:rPr>
        <w:t xml:space="preserve"> octobre 202</w:t>
      </w:r>
      <w:r w:rsidR="00252588">
        <w:rPr>
          <w:sz w:val="22"/>
          <w:szCs w:val="22"/>
        </w:rPr>
        <w:t>5</w:t>
      </w:r>
      <w:r w:rsidR="00F5056F" w:rsidRPr="00804E0C">
        <w:rPr>
          <w:sz w:val="22"/>
          <w:szCs w:val="22"/>
        </w:rPr>
        <w:t>. Le courrier doit détailler l’activité exercée.</w:t>
      </w:r>
      <w:r>
        <w:rPr>
          <w:sz w:val="22"/>
          <w:szCs w:val="22"/>
        </w:rPr>
        <w:t xml:space="preserve"> </w:t>
      </w:r>
    </w:p>
    <w:p w:rsidR="00804E0C" w:rsidRDefault="00804E0C" w:rsidP="00914113">
      <w:pPr>
        <w:jc w:val="both"/>
        <w:rPr>
          <w:sz w:val="22"/>
          <w:szCs w:val="22"/>
        </w:rPr>
      </w:pPr>
    </w:p>
    <w:p w:rsidR="00804E0C" w:rsidRDefault="00804E0C" w:rsidP="00804E0C">
      <w:pPr>
        <w:jc w:val="center"/>
        <w:rPr>
          <w:sz w:val="22"/>
          <w:szCs w:val="22"/>
        </w:rPr>
      </w:pPr>
      <w:r>
        <w:rPr>
          <w:sz w:val="22"/>
          <w:szCs w:val="22"/>
        </w:rPr>
        <w:t>Mairie du Pontet</w:t>
      </w:r>
    </w:p>
    <w:p w:rsidR="00804E0C" w:rsidRDefault="00804E0C" w:rsidP="00804E0C">
      <w:pPr>
        <w:jc w:val="center"/>
        <w:rPr>
          <w:sz w:val="22"/>
          <w:szCs w:val="22"/>
        </w:rPr>
      </w:pPr>
      <w:r>
        <w:rPr>
          <w:sz w:val="22"/>
          <w:szCs w:val="22"/>
        </w:rPr>
        <w:t>Service Patrimoine</w:t>
      </w:r>
    </w:p>
    <w:p w:rsidR="00804E0C" w:rsidRDefault="00804E0C" w:rsidP="00804E0C">
      <w:pPr>
        <w:jc w:val="center"/>
        <w:rPr>
          <w:sz w:val="22"/>
          <w:szCs w:val="22"/>
        </w:rPr>
      </w:pPr>
      <w:r>
        <w:rPr>
          <w:sz w:val="22"/>
          <w:szCs w:val="22"/>
        </w:rPr>
        <w:t>13</w:t>
      </w:r>
      <w:r w:rsidR="00933645">
        <w:rPr>
          <w:sz w:val="22"/>
          <w:szCs w:val="22"/>
        </w:rPr>
        <w:t>,</w:t>
      </w:r>
      <w:r>
        <w:rPr>
          <w:sz w:val="22"/>
          <w:szCs w:val="22"/>
        </w:rPr>
        <w:t xml:space="preserve"> rue de l’hôtel de Ville</w:t>
      </w:r>
    </w:p>
    <w:p w:rsidR="00804E0C" w:rsidRDefault="00804E0C" w:rsidP="00804E0C">
      <w:pPr>
        <w:jc w:val="center"/>
        <w:rPr>
          <w:sz w:val="22"/>
          <w:szCs w:val="22"/>
        </w:rPr>
      </w:pPr>
      <w:r>
        <w:rPr>
          <w:sz w:val="22"/>
          <w:szCs w:val="22"/>
        </w:rPr>
        <w:t>84130 LE PONTET</w:t>
      </w:r>
    </w:p>
    <w:p w:rsidR="00804E0C" w:rsidRPr="00804E0C" w:rsidRDefault="00804E0C" w:rsidP="00804E0C">
      <w:pPr>
        <w:jc w:val="center"/>
        <w:rPr>
          <w:sz w:val="22"/>
          <w:szCs w:val="22"/>
        </w:rPr>
      </w:pPr>
    </w:p>
    <w:p w:rsidR="00F5056F" w:rsidRPr="00804E0C" w:rsidRDefault="00F5056F" w:rsidP="00914113">
      <w:pPr>
        <w:jc w:val="both"/>
        <w:rPr>
          <w:b/>
          <w:sz w:val="22"/>
          <w:szCs w:val="22"/>
          <w:u w:val="single"/>
        </w:rPr>
      </w:pPr>
    </w:p>
    <w:p w:rsidR="00914113" w:rsidRPr="00804E0C" w:rsidRDefault="00914113" w:rsidP="00914113">
      <w:pPr>
        <w:jc w:val="both"/>
        <w:rPr>
          <w:b/>
          <w:sz w:val="22"/>
          <w:szCs w:val="22"/>
          <w:u w:val="single"/>
        </w:rPr>
      </w:pPr>
      <w:r w:rsidRPr="00804E0C">
        <w:rPr>
          <w:b/>
          <w:sz w:val="22"/>
          <w:szCs w:val="22"/>
          <w:u w:val="single"/>
        </w:rPr>
        <w:t>8/ CRITERES DE SELECTION</w:t>
      </w:r>
    </w:p>
    <w:p w:rsidR="00914113" w:rsidRPr="00804E0C" w:rsidRDefault="00804E0C" w:rsidP="00914113">
      <w:pPr>
        <w:jc w:val="both"/>
        <w:rPr>
          <w:sz w:val="22"/>
          <w:szCs w:val="22"/>
        </w:rPr>
      </w:pPr>
      <w:r w:rsidRPr="00804E0C">
        <w:rPr>
          <w:rFonts w:ascii="&amp;quot" w:eastAsia="Times New Roman" w:hAnsi="&amp;quot" w:cs="Times New Roman"/>
          <w:sz w:val="21"/>
          <w:szCs w:val="21"/>
        </w:rPr>
        <w:t>Les produits vendus doivent être en lien direct avec les Fêtes de la Toussaint : fleurs de saison, articles funéraires</w:t>
      </w:r>
      <w:r>
        <w:rPr>
          <w:rFonts w:ascii="&amp;quot" w:eastAsia="Times New Roman" w:hAnsi="&amp;quot" w:cs="Times New Roman"/>
          <w:sz w:val="21"/>
          <w:szCs w:val="21"/>
        </w:rPr>
        <w:t>. Les dossiers seront étudiés en fonction de leur ordre d’arrivée. Pour les dossiers supplémentaires, une liste d’attente sera constituée. En cas de défaillance d’un des 3 candidats sélectionnés, les candidats sur liste d’attente seront contactés selon leur classement.</w:t>
      </w:r>
    </w:p>
    <w:p w:rsidR="00914113" w:rsidRPr="00804E0C" w:rsidRDefault="00914113" w:rsidP="00914113">
      <w:pPr>
        <w:pStyle w:val="Paragraphedeliste"/>
        <w:spacing w:after="0" w:line="240" w:lineRule="auto"/>
        <w:jc w:val="both"/>
      </w:pPr>
    </w:p>
    <w:sectPr w:rsidR="00914113" w:rsidRPr="00804E0C" w:rsidSect="00876E65">
      <w:footerReference w:type="default" r:id="rId9"/>
      <w:pgSz w:w="11906" w:h="16838"/>
      <w:pgMar w:top="993" w:right="849" w:bottom="426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5689B" w:rsidRDefault="0095689B">
      <w:r>
        <w:separator/>
      </w:r>
    </w:p>
  </w:endnote>
  <w:endnote w:type="continuationSeparator" w:id="0">
    <w:p w:rsidR="0095689B" w:rsidRDefault="009568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&amp;quot">
    <w:altName w:val="Cambria"/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25657959"/>
      <w:docPartObj>
        <w:docPartGallery w:val="Page Numbers (Bottom of Page)"/>
        <w:docPartUnique/>
      </w:docPartObj>
    </w:sdtPr>
    <w:sdtEndPr>
      <w:rPr>
        <w:sz w:val="18"/>
        <w:szCs w:val="18"/>
      </w:rPr>
    </w:sdtEndPr>
    <w:sdtContent>
      <w:p w:rsidR="00804E0C" w:rsidRDefault="00804E0C">
        <w:pPr>
          <w:pStyle w:val="Pieddepage"/>
          <w:jc w:val="center"/>
        </w:pPr>
        <w:r>
          <w:t>SERVICE PATRIMOINE</w:t>
        </w:r>
      </w:p>
      <w:p w:rsidR="00804E0C" w:rsidRDefault="00804E0C">
        <w:pPr>
          <w:pStyle w:val="Pieddepage"/>
          <w:jc w:val="center"/>
        </w:pPr>
        <w:r>
          <w:t>HOTEL DE VILLE</w:t>
        </w:r>
      </w:p>
      <w:p w:rsidR="00804E0C" w:rsidRDefault="00804E0C">
        <w:pPr>
          <w:pStyle w:val="Pieddepage"/>
          <w:jc w:val="center"/>
        </w:pPr>
        <w:r>
          <w:t>04.90.31.66.34</w:t>
        </w:r>
      </w:p>
      <w:p w:rsidR="00804E0C" w:rsidRDefault="0095689B">
        <w:pPr>
          <w:pStyle w:val="Pieddepage"/>
          <w:jc w:val="center"/>
        </w:pPr>
        <w:hyperlink r:id="rId1" w:history="1">
          <w:r w:rsidR="00804E0C" w:rsidRPr="00AD515E">
            <w:rPr>
              <w:rStyle w:val="Lienhypertexte"/>
            </w:rPr>
            <w:t>Patrimoine@mairie-lepontet.fr</w:t>
          </w:r>
        </w:hyperlink>
      </w:p>
      <w:p w:rsidR="00E12E4B" w:rsidRPr="00E12E4B" w:rsidRDefault="001D198B">
        <w:pPr>
          <w:pStyle w:val="Pieddepage"/>
          <w:jc w:val="center"/>
          <w:rPr>
            <w:sz w:val="18"/>
            <w:szCs w:val="18"/>
          </w:rPr>
        </w:pPr>
        <w:r w:rsidRPr="00E12E4B">
          <w:rPr>
            <w:sz w:val="18"/>
            <w:szCs w:val="18"/>
          </w:rPr>
          <w:fldChar w:fldCharType="begin"/>
        </w:r>
        <w:r w:rsidRPr="00E12E4B">
          <w:rPr>
            <w:sz w:val="18"/>
            <w:szCs w:val="18"/>
          </w:rPr>
          <w:instrText>PAGE   \* MERGEFORMAT</w:instrText>
        </w:r>
        <w:r w:rsidRPr="00E12E4B">
          <w:rPr>
            <w:sz w:val="18"/>
            <w:szCs w:val="18"/>
          </w:rPr>
          <w:fldChar w:fldCharType="separate"/>
        </w:r>
        <w:r w:rsidR="00E865D9">
          <w:rPr>
            <w:noProof/>
            <w:sz w:val="18"/>
            <w:szCs w:val="18"/>
          </w:rPr>
          <w:t>1</w:t>
        </w:r>
        <w:r w:rsidRPr="00E12E4B">
          <w:rPr>
            <w:sz w:val="18"/>
            <w:szCs w:val="18"/>
          </w:rPr>
          <w:fldChar w:fldCharType="end"/>
        </w:r>
      </w:p>
    </w:sdtContent>
  </w:sdt>
  <w:p w:rsidR="00E12E4B" w:rsidRDefault="0095689B">
    <w:pPr>
      <w:pStyle w:val="Pieddepag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5689B" w:rsidRDefault="0095689B">
      <w:r>
        <w:separator/>
      </w:r>
    </w:p>
  </w:footnote>
  <w:footnote w:type="continuationSeparator" w:id="0">
    <w:p w:rsidR="0095689B" w:rsidRDefault="0095689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85C1EA6"/>
    <w:multiLevelType w:val="multilevel"/>
    <w:tmpl w:val="FDA2C6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64D74877"/>
    <w:multiLevelType w:val="multilevel"/>
    <w:tmpl w:val="79D2F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7D212141"/>
    <w:multiLevelType w:val="hybridMultilevel"/>
    <w:tmpl w:val="4E4AF43A"/>
    <w:lvl w:ilvl="0" w:tplc="6BB22CFC">
      <w:start w:val="12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14113"/>
    <w:rsid w:val="000510E0"/>
    <w:rsid w:val="000A6FC2"/>
    <w:rsid w:val="000E28EE"/>
    <w:rsid w:val="001D198B"/>
    <w:rsid w:val="001D5B89"/>
    <w:rsid w:val="00236595"/>
    <w:rsid w:val="00251925"/>
    <w:rsid w:val="00252588"/>
    <w:rsid w:val="003525EE"/>
    <w:rsid w:val="00364C96"/>
    <w:rsid w:val="0038327B"/>
    <w:rsid w:val="003D12D0"/>
    <w:rsid w:val="00454D5D"/>
    <w:rsid w:val="004B0BBF"/>
    <w:rsid w:val="004B4CFE"/>
    <w:rsid w:val="005A0D8E"/>
    <w:rsid w:val="005F3B9E"/>
    <w:rsid w:val="00613F22"/>
    <w:rsid w:val="00617EEE"/>
    <w:rsid w:val="006B0834"/>
    <w:rsid w:val="006B6F7D"/>
    <w:rsid w:val="0072275C"/>
    <w:rsid w:val="0073153E"/>
    <w:rsid w:val="00736200"/>
    <w:rsid w:val="00804E0C"/>
    <w:rsid w:val="008B3CE1"/>
    <w:rsid w:val="008B7612"/>
    <w:rsid w:val="008C3A8F"/>
    <w:rsid w:val="00904DAE"/>
    <w:rsid w:val="00914113"/>
    <w:rsid w:val="00933645"/>
    <w:rsid w:val="00955ED1"/>
    <w:rsid w:val="0095689B"/>
    <w:rsid w:val="00A041C2"/>
    <w:rsid w:val="00A618C8"/>
    <w:rsid w:val="00AA2D6B"/>
    <w:rsid w:val="00B2444C"/>
    <w:rsid w:val="00B874E6"/>
    <w:rsid w:val="00BA2946"/>
    <w:rsid w:val="00C21D87"/>
    <w:rsid w:val="00CA1161"/>
    <w:rsid w:val="00D23526"/>
    <w:rsid w:val="00DB2B07"/>
    <w:rsid w:val="00DC7322"/>
    <w:rsid w:val="00DF05A1"/>
    <w:rsid w:val="00E865D9"/>
    <w:rsid w:val="00ED5238"/>
    <w:rsid w:val="00EF21FF"/>
    <w:rsid w:val="00F25DF7"/>
    <w:rsid w:val="00F5056F"/>
    <w:rsid w:val="00FD73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14113"/>
    <w:pPr>
      <w:spacing w:after="0" w:line="240" w:lineRule="auto"/>
    </w:pPr>
    <w:rPr>
      <w:rFonts w:eastAsiaTheme="minorEastAsia"/>
      <w:sz w:val="24"/>
      <w:szCs w:val="24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91411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ieddepage">
    <w:name w:val="footer"/>
    <w:basedOn w:val="Normal"/>
    <w:link w:val="PieddepageCar"/>
    <w:uiPriority w:val="99"/>
    <w:unhideWhenUsed/>
    <w:rsid w:val="00914113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914113"/>
    <w:rPr>
      <w:rFonts w:eastAsiaTheme="minorEastAsia"/>
      <w:sz w:val="24"/>
      <w:szCs w:val="24"/>
      <w:lang w:eastAsia="fr-FR"/>
    </w:rPr>
  </w:style>
  <w:style w:type="paragraph" w:customStyle="1" w:styleId="Default">
    <w:name w:val="Default"/>
    <w:rsid w:val="00914113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character" w:styleId="Lienhypertexte">
    <w:name w:val="Hyperlink"/>
    <w:basedOn w:val="Policepardfaut"/>
    <w:uiPriority w:val="99"/>
    <w:unhideWhenUsed/>
    <w:rsid w:val="00914113"/>
    <w:rPr>
      <w:color w:val="0000FF"/>
      <w:u w:val="single"/>
    </w:rPr>
  </w:style>
  <w:style w:type="paragraph" w:styleId="Paragraphedeliste">
    <w:name w:val="List Paragraph"/>
    <w:basedOn w:val="Normal"/>
    <w:uiPriority w:val="34"/>
    <w:qFormat/>
    <w:rsid w:val="00914113"/>
    <w:pPr>
      <w:spacing w:after="200" w:line="276" w:lineRule="auto"/>
      <w:ind w:left="720"/>
      <w:contextualSpacing/>
    </w:pPr>
    <w:rPr>
      <w:rFonts w:eastAsiaTheme="minorHAnsi"/>
      <w:sz w:val="22"/>
      <w:szCs w:val="22"/>
      <w:lang w:eastAsia="en-US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3D12D0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3D12D0"/>
    <w:rPr>
      <w:rFonts w:ascii="Tahoma" w:eastAsiaTheme="minorEastAsia" w:hAnsi="Tahoma" w:cs="Tahoma"/>
      <w:sz w:val="16"/>
      <w:szCs w:val="16"/>
      <w:lang w:eastAsia="fr-FR"/>
    </w:rPr>
  </w:style>
  <w:style w:type="paragraph" w:styleId="Sansinterligne">
    <w:name w:val="No Spacing"/>
    <w:uiPriority w:val="1"/>
    <w:qFormat/>
    <w:rsid w:val="00FD7320"/>
    <w:pPr>
      <w:spacing w:after="0" w:line="240" w:lineRule="auto"/>
    </w:pPr>
    <w:rPr>
      <w:rFonts w:eastAsiaTheme="minorEastAsia"/>
      <w:sz w:val="24"/>
      <w:szCs w:val="24"/>
      <w:lang w:eastAsia="fr-FR"/>
    </w:rPr>
  </w:style>
  <w:style w:type="paragraph" w:styleId="En-tte">
    <w:name w:val="header"/>
    <w:basedOn w:val="Normal"/>
    <w:link w:val="En-tteCar"/>
    <w:uiPriority w:val="99"/>
    <w:unhideWhenUsed/>
    <w:rsid w:val="00804E0C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804E0C"/>
    <w:rPr>
      <w:rFonts w:eastAsiaTheme="minorEastAsia"/>
      <w:sz w:val="24"/>
      <w:szCs w:val="24"/>
      <w:lang w:eastAsia="fr-F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14113"/>
    <w:pPr>
      <w:spacing w:after="0" w:line="240" w:lineRule="auto"/>
    </w:pPr>
    <w:rPr>
      <w:rFonts w:eastAsiaTheme="minorEastAsia"/>
      <w:sz w:val="24"/>
      <w:szCs w:val="24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91411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ieddepage">
    <w:name w:val="footer"/>
    <w:basedOn w:val="Normal"/>
    <w:link w:val="PieddepageCar"/>
    <w:uiPriority w:val="99"/>
    <w:unhideWhenUsed/>
    <w:rsid w:val="00914113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914113"/>
    <w:rPr>
      <w:rFonts w:eastAsiaTheme="minorEastAsia"/>
      <w:sz w:val="24"/>
      <w:szCs w:val="24"/>
      <w:lang w:eastAsia="fr-FR"/>
    </w:rPr>
  </w:style>
  <w:style w:type="paragraph" w:customStyle="1" w:styleId="Default">
    <w:name w:val="Default"/>
    <w:rsid w:val="00914113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character" w:styleId="Lienhypertexte">
    <w:name w:val="Hyperlink"/>
    <w:basedOn w:val="Policepardfaut"/>
    <w:uiPriority w:val="99"/>
    <w:unhideWhenUsed/>
    <w:rsid w:val="00914113"/>
    <w:rPr>
      <w:color w:val="0000FF"/>
      <w:u w:val="single"/>
    </w:rPr>
  </w:style>
  <w:style w:type="paragraph" w:styleId="Paragraphedeliste">
    <w:name w:val="List Paragraph"/>
    <w:basedOn w:val="Normal"/>
    <w:uiPriority w:val="34"/>
    <w:qFormat/>
    <w:rsid w:val="00914113"/>
    <w:pPr>
      <w:spacing w:after="200" w:line="276" w:lineRule="auto"/>
      <w:ind w:left="720"/>
      <w:contextualSpacing/>
    </w:pPr>
    <w:rPr>
      <w:rFonts w:eastAsiaTheme="minorHAnsi"/>
      <w:sz w:val="22"/>
      <w:szCs w:val="22"/>
      <w:lang w:eastAsia="en-US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3D12D0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3D12D0"/>
    <w:rPr>
      <w:rFonts w:ascii="Tahoma" w:eastAsiaTheme="minorEastAsia" w:hAnsi="Tahoma" w:cs="Tahoma"/>
      <w:sz w:val="16"/>
      <w:szCs w:val="16"/>
      <w:lang w:eastAsia="fr-FR"/>
    </w:rPr>
  </w:style>
  <w:style w:type="paragraph" w:styleId="Sansinterligne">
    <w:name w:val="No Spacing"/>
    <w:uiPriority w:val="1"/>
    <w:qFormat/>
    <w:rsid w:val="00FD7320"/>
    <w:pPr>
      <w:spacing w:after="0" w:line="240" w:lineRule="auto"/>
    </w:pPr>
    <w:rPr>
      <w:rFonts w:eastAsiaTheme="minorEastAsia"/>
      <w:sz w:val="24"/>
      <w:szCs w:val="24"/>
      <w:lang w:eastAsia="fr-FR"/>
    </w:rPr>
  </w:style>
  <w:style w:type="paragraph" w:styleId="En-tte">
    <w:name w:val="header"/>
    <w:basedOn w:val="Normal"/>
    <w:link w:val="En-tteCar"/>
    <w:uiPriority w:val="99"/>
    <w:unhideWhenUsed/>
    <w:rsid w:val="00804E0C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804E0C"/>
    <w:rPr>
      <w:rFonts w:eastAsiaTheme="minorEastAsia"/>
      <w:sz w:val="24"/>
      <w:szCs w:val="24"/>
      <w:lang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50024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Patrimoine@mairie-lepontet.fr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338</Words>
  <Characters>1861</Characters>
  <Application>Microsoft Office Word</Application>
  <DocSecurity>0</DocSecurity>
  <Lines>15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tai.nguyenduc</dc:creator>
  <cp:lastModifiedBy>Audrey CHIKHAOUI</cp:lastModifiedBy>
  <cp:revision>4</cp:revision>
  <cp:lastPrinted>2023-10-09T07:14:00Z</cp:lastPrinted>
  <dcterms:created xsi:type="dcterms:W3CDTF">2025-10-13T07:59:00Z</dcterms:created>
  <dcterms:modified xsi:type="dcterms:W3CDTF">2025-10-13T08:15:00Z</dcterms:modified>
</cp:coreProperties>
</file>